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9F" w:rsidRPr="00543D9F" w:rsidRDefault="00543D9F" w:rsidP="00543D9F">
      <w:pPr>
        <w:spacing w:after="0" w:line="240" w:lineRule="auto"/>
        <w:jc w:val="left"/>
        <w:rPr>
          <w:rFonts w:ascii="Times New Roman" w:eastAsia="Times New Roman" w:hAnsi="Times New Roman" w:cs="Times New Roman"/>
          <w:vanish/>
          <w:sz w:val="24"/>
          <w:szCs w:val="24"/>
          <w:lang w:val="en-US" w:eastAsia="ru-RU"/>
        </w:rPr>
      </w:pPr>
    </w:p>
    <w:tbl>
      <w:tblPr>
        <w:tblW w:w="5001" w:type="pct"/>
        <w:tblCellSpacing w:w="0" w:type="dxa"/>
        <w:tblInd w:w="-426" w:type="dxa"/>
        <w:tblCellMar>
          <w:left w:w="0" w:type="dxa"/>
          <w:right w:w="0" w:type="dxa"/>
        </w:tblCellMar>
        <w:tblLook w:val="04A0"/>
      </w:tblPr>
      <w:tblGrid>
        <w:gridCol w:w="9357"/>
      </w:tblGrid>
      <w:tr w:rsidR="00543D9F" w:rsidRPr="00A3657E" w:rsidTr="00543D9F">
        <w:trPr>
          <w:tblCellSpacing w:w="0" w:type="dxa"/>
        </w:trPr>
        <w:tc>
          <w:tcPr>
            <w:tcW w:w="9356" w:type="dxa"/>
            <w:hideMark/>
          </w:tcPr>
          <w:p w:rsidR="00A3657E" w:rsidRDefault="00A3657E" w:rsidP="00543D9F">
            <w:pPr>
              <w:spacing w:after="240" w:line="240" w:lineRule="auto"/>
              <w:jc w:val="lef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Text</w:t>
            </w:r>
            <w:r w:rsidR="00F22F62" w:rsidRPr="00F22F62">
              <w:rPr>
                <w:rFonts w:ascii="Times New Roman" w:eastAsia="Times New Roman" w:hAnsi="Times New Roman" w:cs="Times New Roman"/>
                <w:sz w:val="24"/>
                <w:szCs w:val="24"/>
                <w:lang w:val="en-US" w:eastAsia="ru-RU"/>
              </w:rPr>
              <w:t xml:space="preserve"> 4 </w:t>
            </w:r>
            <w:r w:rsidR="00F22F62">
              <w:rPr>
                <w:rFonts w:ascii="Times New Roman" w:eastAsia="Times New Roman" w:hAnsi="Times New Roman" w:cs="Times New Roman"/>
                <w:sz w:val="24"/>
                <w:szCs w:val="24"/>
                <w:lang w:eastAsia="ru-RU"/>
              </w:rPr>
              <w:t>курс</w:t>
            </w:r>
            <w:r w:rsidR="00F22F62" w:rsidRPr="00F22F62">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1 variant.</w:t>
            </w:r>
          </w:p>
          <w:p w:rsidR="00543D9F" w:rsidRPr="00A3657E" w:rsidRDefault="00A3657E" w:rsidP="00A3657E">
            <w:pPr>
              <w:pStyle w:val="a4"/>
              <w:numPr>
                <w:ilvl w:val="0"/>
                <w:numId w:val="2"/>
              </w:numPr>
              <w:spacing w:after="240" w:line="240" w:lineRule="auto"/>
              <w:jc w:val="left"/>
              <w:rPr>
                <w:rFonts w:ascii="Times New Roman" w:hAnsi="Times New Roman"/>
                <w:sz w:val="24"/>
                <w:szCs w:val="24"/>
                <w:lang w:val="en-US" w:eastAsia="ru-RU"/>
              </w:rPr>
            </w:pPr>
            <w:r>
              <w:rPr>
                <w:rFonts w:ascii="Times New Roman" w:hAnsi="Times New Roman"/>
                <w:sz w:val="24"/>
                <w:szCs w:val="24"/>
                <w:lang w:val="en-US" w:eastAsia="ru-RU"/>
              </w:rPr>
              <w:t xml:space="preserve">Read and </w:t>
            </w:r>
            <w:proofErr w:type="gramStart"/>
            <w:r>
              <w:rPr>
                <w:rFonts w:ascii="Times New Roman" w:hAnsi="Times New Roman"/>
                <w:sz w:val="24"/>
                <w:szCs w:val="24"/>
                <w:lang w:val="en-US" w:eastAsia="ru-RU"/>
              </w:rPr>
              <w:t>translate:</w:t>
            </w:r>
            <w:proofErr w:type="gramEnd"/>
            <w:r>
              <w:rPr>
                <w:rFonts w:ascii="Times New Roman" w:hAnsi="Times New Roman"/>
                <w:sz w:val="24"/>
                <w:szCs w:val="24"/>
                <w:lang w:val="en-US" w:eastAsia="ru-RU"/>
              </w:rPr>
              <w:t>(</w:t>
            </w:r>
            <w:r>
              <w:rPr>
                <w:rFonts w:ascii="Times New Roman" w:hAnsi="Times New Roman"/>
                <w:sz w:val="24"/>
                <w:szCs w:val="24"/>
                <w:lang w:eastAsia="ru-RU"/>
              </w:rPr>
              <w:t>письменный</w:t>
            </w:r>
            <w:r w:rsidRPr="00A3657E">
              <w:rPr>
                <w:rFonts w:ascii="Times New Roman" w:hAnsi="Times New Roman"/>
                <w:sz w:val="24"/>
                <w:szCs w:val="24"/>
                <w:lang w:val="en-US" w:eastAsia="ru-RU"/>
              </w:rPr>
              <w:t xml:space="preserve"> </w:t>
            </w:r>
            <w:r>
              <w:rPr>
                <w:rFonts w:ascii="Times New Roman" w:hAnsi="Times New Roman"/>
                <w:sz w:val="24"/>
                <w:szCs w:val="24"/>
                <w:lang w:eastAsia="ru-RU"/>
              </w:rPr>
              <w:t>перевод</w:t>
            </w:r>
            <w:r w:rsidRPr="00A3657E">
              <w:rPr>
                <w:rFonts w:ascii="Times New Roman" w:hAnsi="Times New Roman"/>
                <w:sz w:val="24"/>
                <w:szCs w:val="24"/>
                <w:lang w:val="en-US" w:eastAsia="ru-RU"/>
              </w:rPr>
              <w:t>)</w:t>
            </w:r>
            <w:r w:rsidR="00543D9F" w:rsidRPr="00A3657E">
              <w:rPr>
                <w:rFonts w:ascii="Times New Roman" w:hAnsi="Times New Roman"/>
                <w:sz w:val="24"/>
                <w:szCs w:val="24"/>
                <w:lang w:val="en-US" w:eastAsia="ru-RU"/>
              </w:rPr>
              <w:br/>
            </w:r>
            <w:r w:rsidRPr="00A3657E">
              <w:rPr>
                <w:rFonts w:ascii="Times New Roman" w:hAnsi="Times New Roman"/>
                <w:b/>
                <w:sz w:val="28"/>
                <w:szCs w:val="28"/>
                <w:lang w:val="en-US" w:eastAsia="ru-RU"/>
              </w:rPr>
              <w:t>Traditional Russian music</w:t>
            </w:r>
            <w:r w:rsidR="00543D9F" w:rsidRPr="00A3657E">
              <w:rPr>
                <w:rFonts w:ascii="Times New Roman" w:hAnsi="Times New Roman"/>
                <w:b/>
                <w:sz w:val="28"/>
                <w:szCs w:val="28"/>
                <w:lang w:val="en-US" w:eastAsia="ru-RU"/>
              </w:rPr>
              <w:br/>
            </w:r>
            <w:r w:rsidR="00543D9F" w:rsidRPr="00A3657E">
              <w:rPr>
                <w:rFonts w:ascii="Times New Roman" w:hAnsi="Times New Roman"/>
                <w:sz w:val="24"/>
                <w:szCs w:val="24"/>
                <w:lang w:val="en-US" w:eastAsia="ru-RU"/>
              </w:rPr>
              <w:t>Traditional Russian music is predominantly heterophonic: the same melody is distributed among different voice parts, with one leading voice, mostly in a middle register. The lead singer (</w:t>
            </w:r>
            <w:r w:rsidR="00543D9F" w:rsidRPr="00A3657E">
              <w:rPr>
                <w:rFonts w:ascii="Times New Roman" w:hAnsi="Times New Roman"/>
                <w:i/>
                <w:iCs/>
                <w:sz w:val="24"/>
                <w:szCs w:val="24"/>
                <w:lang w:val="en-US" w:eastAsia="ru-RU"/>
              </w:rPr>
              <w:t>sapevála</w:t>
            </w:r>
            <w:r w:rsidR="00543D9F" w:rsidRPr="00A3657E">
              <w:rPr>
                <w:rFonts w:ascii="Times New Roman" w:hAnsi="Times New Roman"/>
                <w:sz w:val="24"/>
                <w:szCs w:val="24"/>
                <w:lang w:val="en-US" w:eastAsia="ru-RU"/>
              </w:rPr>
              <w:t>) determines the course of the melody, and the other voices come in later. This heterophonic group singing is often embellished by an independent voice in a very high register (</w:t>
            </w:r>
            <w:r w:rsidR="00543D9F" w:rsidRPr="00A3657E">
              <w:rPr>
                <w:rFonts w:ascii="Times New Roman" w:hAnsi="Times New Roman"/>
                <w:i/>
                <w:iCs/>
                <w:sz w:val="24"/>
                <w:szCs w:val="24"/>
                <w:lang w:val="en-US" w:eastAsia="ru-RU"/>
              </w:rPr>
              <w:t>podgolóssok</w:t>
            </w:r>
            <w:r w:rsidR="00543D9F" w:rsidRPr="00A3657E">
              <w:rPr>
                <w:rFonts w:ascii="Times New Roman" w:hAnsi="Times New Roman"/>
                <w:sz w:val="24"/>
                <w:szCs w:val="24"/>
                <w:lang w:val="en-US" w:eastAsia="ru-RU"/>
              </w:rPr>
              <w:t>).</w:t>
            </w:r>
            <w:r w:rsidR="00543D9F" w:rsidRPr="00A3657E">
              <w:rPr>
                <w:rFonts w:ascii="Times New Roman" w:hAnsi="Times New Roman"/>
                <w:sz w:val="24"/>
                <w:szCs w:val="24"/>
                <w:lang w:val="en-US" w:eastAsia="ru-RU"/>
              </w:rPr>
              <w:br/>
            </w:r>
            <w:r w:rsidR="00543D9F" w:rsidRPr="00A3657E">
              <w:rPr>
                <w:rFonts w:ascii="Times New Roman" w:hAnsi="Times New Roman"/>
                <w:sz w:val="24"/>
                <w:szCs w:val="24"/>
                <w:lang w:val="en-US" w:eastAsia="ru-RU"/>
              </w:rPr>
              <w:br/>
              <w:t>The principle of heterophony allows the principal voice much space for improvisation, continuous variation, and embellishment. It has also an effect on the lyrics, in so far as single words or phrases are lengthened by means of vocalisms or enlarged with additional syllables. This type of choral singing can be frequently found in whole Russia, the Siberian area of those being re-settled as well as in Central Ukraine, in the steppes and in the Eastern Ukraine, where also lyrical ballads are very popular.</w:t>
            </w:r>
            <w:r w:rsidR="00543D9F" w:rsidRPr="00A3657E">
              <w:rPr>
                <w:rFonts w:ascii="Times New Roman" w:hAnsi="Times New Roman"/>
                <w:sz w:val="24"/>
                <w:szCs w:val="24"/>
                <w:lang w:val="en-US" w:eastAsia="ru-RU"/>
              </w:rPr>
              <w:br/>
            </w:r>
            <w:r w:rsidR="00543D9F" w:rsidRPr="00A3657E">
              <w:rPr>
                <w:rFonts w:ascii="Times New Roman" w:hAnsi="Times New Roman"/>
                <w:sz w:val="24"/>
                <w:szCs w:val="24"/>
                <w:lang w:val="en-US" w:eastAsia="ru-RU"/>
              </w:rPr>
              <w:br/>
              <w:t xml:space="preserve">There is a rich repertory of many famous Cossack songs and traditional dances. This music has its roots in a </w:t>
            </w:r>
            <w:proofErr w:type="gramStart"/>
            <w:r w:rsidR="00543D9F" w:rsidRPr="00A3657E">
              <w:rPr>
                <w:rFonts w:ascii="Times New Roman" w:hAnsi="Times New Roman"/>
                <w:sz w:val="24"/>
                <w:szCs w:val="24"/>
                <w:lang w:val="en-US" w:eastAsia="ru-RU"/>
              </w:rPr>
              <w:t>centuries</w:t>
            </w:r>
            <w:proofErr w:type="gramEnd"/>
            <w:r w:rsidR="00543D9F" w:rsidRPr="00A3657E">
              <w:rPr>
                <w:rFonts w:ascii="Times New Roman" w:hAnsi="Times New Roman"/>
                <w:sz w:val="24"/>
                <w:szCs w:val="24"/>
                <w:lang w:val="en-US" w:eastAsia="ru-RU"/>
              </w:rPr>
              <w:t xml:space="preserve"> old oral tradition of bylina (epics, heroic narrative poetry) and dumas, that is long lyrical ballads glorifying the exploits of the Cossacks.</w:t>
            </w:r>
            <w:r w:rsidR="00543D9F" w:rsidRPr="00A3657E">
              <w:rPr>
                <w:rFonts w:ascii="Times New Roman" w:hAnsi="Times New Roman"/>
                <w:sz w:val="24"/>
                <w:szCs w:val="24"/>
                <w:lang w:val="en-US" w:eastAsia="ru-RU"/>
              </w:rPr>
              <w:br/>
            </w:r>
            <w:r w:rsidR="00543D9F" w:rsidRPr="00A3657E">
              <w:rPr>
                <w:rFonts w:ascii="Times New Roman" w:hAnsi="Times New Roman"/>
                <w:sz w:val="24"/>
                <w:szCs w:val="24"/>
                <w:lang w:val="en-US" w:eastAsia="ru-RU"/>
              </w:rPr>
              <w:br/>
              <w:t>Festivities in the village community and in the families offered opportunities for singing. Apart from dance songs, we can also found so-called Chorowódy (round dances), who are integral part of certain holidays in the calendar. Bridal courtship, the bride leaving her parents and other wedding songs find their muscial expression in a whole cycle with such round dances. </w:t>
            </w:r>
            <w:r w:rsidR="00543D9F" w:rsidRPr="00A3657E">
              <w:rPr>
                <w:rFonts w:ascii="Times New Roman" w:hAnsi="Times New Roman"/>
                <w:sz w:val="24"/>
                <w:szCs w:val="24"/>
                <w:lang w:val="en-US" w:eastAsia="ru-RU"/>
              </w:rPr>
              <w:br/>
            </w:r>
            <w:r w:rsidR="00543D9F" w:rsidRPr="00A3657E">
              <w:rPr>
                <w:rFonts w:ascii="Times New Roman" w:hAnsi="Times New Roman"/>
                <w:sz w:val="24"/>
                <w:szCs w:val="24"/>
                <w:lang w:val="en-US" w:eastAsia="ru-RU"/>
              </w:rPr>
              <w:br/>
              <w:t>According to the rather different origin of the settlers, the traditional music of the Russian population (the inhabitants of Russia) in the Southern Altai in the Siberian area is very manifold. There can be found a diversity of dialects and forms who have been mixed and developed, apart from the Cossacks whose origin is also a rather diverse one (South Russian from the Don and den Donez in the Ukraine, respectively, the so-called Zaporozhian Cossacks). </w:t>
            </w:r>
            <w:r w:rsidR="00543D9F" w:rsidRPr="00A3657E">
              <w:rPr>
                <w:rFonts w:ascii="Times New Roman" w:hAnsi="Times New Roman"/>
                <w:sz w:val="24"/>
                <w:szCs w:val="24"/>
                <w:lang w:val="en-US" w:eastAsia="ru-RU"/>
              </w:rPr>
              <w:br/>
              <w:t>In the Altai there have settled the Old Believers who opposed the reforms of the Orthodox rites initiated by the Patriarch Nikon and had been persecuted since 1667 by the Russian Orthodox Church as heretics. As these heretics were primarily persons deported in the name of Catherine II from Belarus and the Ukraine, former subjects of the Polish-Lithuanian kingdom, they have been called Poles ever since. Also Catholics from this area have found a refuge here.</w:t>
            </w:r>
            <w:r w:rsidR="00543D9F" w:rsidRPr="00A3657E">
              <w:rPr>
                <w:rFonts w:ascii="Times New Roman" w:hAnsi="Times New Roman"/>
                <w:sz w:val="24"/>
                <w:szCs w:val="24"/>
                <w:lang w:val="en-US" w:eastAsia="ru-RU"/>
              </w:rPr>
              <w:br/>
            </w:r>
            <w:r w:rsidR="00543D9F" w:rsidRPr="00A3657E">
              <w:rPr>
                <w:rFonts w:ascii="Times New Roman" w:hAnsi="Times New Roman"/>
                <w:sz w:val="24"/>
                <w:szCs w:val="24"/>
                <w:lang w:val="en-US" w:eastAsia="ru-RU"/>
              </w:rPr>
              <w:br/>
              <w:t>Traditional folk music is the Russians' life and soul. The songs tell about the history of this people, describe the landscape, the folk's character and the people's qualities. They also speak about the ethics and rules of social life. These songs are a real treasure that has been preserved up to date. They can be classified in various genres as well as in ritual and non-ritual songs.</w:t>
            </w:r>
            <w:r w:rsidR="00543D9F" w:rsidRPr="00A3657E">
              <w:rPr>
                <w:rFonts w:ascii="Times New Roman" w:hAnsi="Times New Roman"/>
                <w:sz w:val="24"/>
                <w:szCs w:val="24"/>
                <w:lang w:val="en-US" w:eastAsia="ru-RU"/>
              </w:rPr>
              <w:br/>
            </w:r>
            <w:r w:rsidR="00543D9F" w:rsidRPr="00A3657E">
              <w:rPr>
                <w:rFonts w:ascii="Times New Roman" w:hAnsi="Times New Roman"/>
                <w:sz w:val="24"/>
                <w:szCs w:val="24"/>
                <w:lang w:val="en-US" w:eastAsia="ru-RU"/>
              </w:rPr>
              <w:br/>
            </w:r>
            <w:r w:rsidR="00543D9F" w:rsidRPr="00A3657E">
              <w:rPr>
                <w:rFonts w:ascii="Times New Roman" w:hAnsi="Times New Roman"/>
                <w:b/>
                <w:bCs/>
                <w:sz w:val="24"/>
                <w:szCs w:val="24"/>
                <w:lang w:eastAsia="ru-RU"/>
              </w:rPr>
              <w:t>- Ritual songs:</w:t>
            </w:r>
            <w:r w:rsidR="00543D9F" w:rsidRPr="00A3657E">
              <w:rPr>
                <w:rFonts w:ascii="Times New Roman" w:hAnsi="Times New Roman"/>
                <w:b/>
                <w:bCs/>
                <w:sz w:val="24"/>
                <w:szCs w:val="24"/>
                <w:lang w:eastAsia="ru-RU"/>
              </w:rPr>
              <w:br/>
            </w:r>
            <w:r w:rsidR="00543D9F" w:rsidRPr="00A3657E">
              <w:rPr>
                <w:rFonts w:ascii="Times New Roman" w:hAnsi="Times New Roman"/>
                <w:sz w:val="24"/>
                <w:szCs w:val="24"/>
                <w:lang w:eastAsia="ru-RU"/>
              </w:rPr>
              <w:br/>
              <w:t>1. Incantation</w:t>
            </w:r>
          </w:p>
          <w:p w:rsidR="00543D9F" w:rsidRPr="00543D9F" w:rsidRDefault="00543D9F" w:rsidP="00543D9F">
            <w:pPr>
              <w:spacing w:after="240" w:line="240" w:lineRule="auto"/>
              <w:jc w:val="left"/>
              <w:rPr>
                <w:rFonts w:ascii="Times New Roman" w:eastAsia="Times New Roman" w:hAnsi="Times New Roman" w:cs="Times New Roman"/>
                <w:sz w:val="24"/>
                <w:szCs w:val="24"/>
                <w:lang w:val="en-US" w:eastAsia="ru-RU"/>
              </w:rPr>
            </w:pPr>
            <w:r w:rsidRPr="00A3657E">
              <w:rPr>
                <w:rFonts w:ascii="Times New Roman" w:eastAsia="Times New Roman" w:hAnsi="Times New Roman" w:cs="Times New Roman"/>
                <w:sz w:val="24"/>
                <w:szCs w:val="24"/>
                <w:lang w:val="en-US" w:eastAsia="ru-RU"/>
              </w:rPr>
              <w:t>Healing songs, songs to influence the weather</w:t>
            </w:r>
          </w:p>
          <w:p w:rsidR="00543D9F" w:rsidRPr="00543D9F" w:rsidRDefault="00543D9F" w:rsidP="00543D9F">
            <w:pPr>
              <w:spacing w:after="24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2. Laments</w:t>
            </w:r>
            <w:r w:rsidRPr="00A3657E">
              <w:rPr>
                <w:rFonts w:ascii="Times New Roman" w:eastAsia="Times New Roman" w:hAnsi="Times New Roman" w:cs="Times New Roman"/>
                <w:sz w:val="24"/>
                <w:szCs w:val="24"/>
                <w:lang w:val="en-US" w:eastAsia="ru-RU"/>
              </w:rPr>
              <w:t>Dirges songs.</w:t>
            </w:r>
          </w:p>
          <w:p w:rsidR="00543D9F" w:rsidRPr="00543D9F" w:rsidRDefault="00543D9F" w:rsidP="00543D9F">
            <w:pPr>
              <w:spacing w:after="24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lastRenderedPageBreak/>
              <w:t>3. Ritual songs of the folk calender</w:t>
            </w:r>
          </w:p>
          <w:tbl>
            <w:tblPr>
              <w:tblW w:w="4783" w:type="pct"/>
              <w:tblCellSpacing w:w="37" w:type="dxa"/>
              <w:tblCellMar>
                <w:left w:w="0" w:type="dxa"/>
                <w:right w:w="0" w:type="dxa"/>
              </w:tblCellMar>
              <w:tblLook w:val="04A0"/>
            </w:tblPr>
            <w:tblGrid>
              <w:gridCol w:w="8951"/>
            </w:tblGrid>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xml:space="preserve">- </w:t>
                  </w:r>
                  <w:proofErr w:type="gramStart"/>
                  <w:r w:rsidRPr="00543D9F">
                    <w:rPr>
                      <w:rFonts w:ascii="Times New Roman" w:eastAsia="Times New Roman" w:hAnsi="Times New Roman" w:cs="Times New Roman"/>
                      <w:sz w:val="24"/>
                      <w:szCs w:val="24"/>
                      <w:lang w:val="en-US" w:eastAsia="ru-RU"/>
                    </w:rPr>
                    <w:t>the</w:t>
                  </w:r>
                  <w:proofErr w:type="gramEnd"/>
                  <w:r w:rsidRPr="00543D9F">
                    <w:rPr>
                      <w:rFonts w:ascii="Times New Roman" w:eastAsia="Times New Roman" w:hAnsi="Times New Roman" w:cs="Times New Roman"/>
                      <w:sz w:val="24"/>
                      <w:szCs w:val="24"/>
                      <w:lang w:val="en-US" w:eastAsia="ru-RU"/>
                    </w:rPr>
                    <w:t xml:space="preserve"> winter cycle (Christmas): There are congratulatory and laudatory songs to celebrate Christmas (</w:t>
                  </w:r>
                  <w:r w:rsidRPr="00543D9F">
                    <w:rPr>
                      <w:rFonts w:ascii="Times New Roman" w:eastAsia="Times New Roman" w:hAnsi="Times New Roman" w:cs="Times New Roman"/>
                      <w:i/>
                      <w:iCs/>
                      <w:sz w:val="24"/>
                      <w:szCs w:val="24"/>
                      <w:lang w:val="en-US" w:eastAsia="ru-RU"/>
                    </w:rPr>
                    <w:t>kolyadky</w:t>
                  </w:r>
                  <w:r w:rsidRPr="00543D9F">
                    <w:rPr>
                      <w:rFonts w:ascii="Times New Roman" w:eastAsia="Times New Roman" w:hAnsi="Times New Roman" w:cs="Times New Roman"/>
                      <w:sz w:val="24"/>
                      <w:szCs w:val="24"/>
                      <w:lang w:val="en-US" w:eastAsia="ru-RU"/>
                    </w:rPr>
                    <w:t>) and the New Year (</w:t>
                  </w:r>
                  <w:r w:rsidRPr="00543D9F">
                    <w:rPr>
                      <w:rFonts w:ascii="Times New Roman" w:eastAsia="Times New Roman" w:hAnsi="Times New Roman" w:cs="Times New Roman"/>
                      <w:i/>
                      <w:iCs/>
                      <w:sz w:val="24"/>
                      <w:szCs w:val="24"/>
                      <w:lang w:val="en-US" w:eastAsia="ru-RU"/>
                    </w:rPr>
                    <w:t>shchedryvky</w:t>
                  </w:r>
                  <w:r w:rsidRPr="00543D9F">
                    <w:rPr>
                      <w:rFonts w:ascii="Times New Roman" w:eastAsia="Times New Roman" w:hAnsi="Times New Roman" w:cs="Times New Roman"/>
                      <w:sz w:val="24"/>
                      <w:szCs w:val="24"/>
                      <w:lang w:val="en-US" w:eastAsia="ru-RU"/>
                    </w:rPr>
                    <w:t xml:space="preserve">). Singing these songs, young people go </w:t>
                  </w:r>
                  <w:proofErr w:type="gramStart"/>
                  <w:r w:rsidRPr="00543D9F">
                    <w:rPr>
                      <w:rFonts w:ascii="Times New Roman" w:eastAsia="Times New Roman" w:hAnsi="Times New Roman" w:cs="Times New Roman"/>
                      <w:sz w:val="24"/>
                      <w:szCs w:val="24"/>
                      <w:lang w:val="en-US" w:eastAsia="ru-RU"/>
                    </w:rPr>
                    <w:t>an a</w:t>
                  </w:r>
                  <w:proofErr w:type="gramEnd"/>
                  <w:r w:rsidRPr="00543D9F">
                    <w:rPr>
                      <w:rFonts w:ascii="Times New Roman" w:eastAsia="Times New Roman" w:hAnsi="Times New Roman" w:cs="Times New Roman"/>
                      <w:sz w:val="24"/>
                      <w:szCs w:val="24"/>
                      <w:lang w:val="en-US" w:eastAsia="ru-RU"/>
                    </w:rPr>
                    <w:t xml:space="preserve"> ceremonial tour visiting the local households and wishing the houseowners prosperity.</w:t>
                  </w:r>
                </w:p>
              </w:tc>
            </w:tr>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xml:space="preserve">- </w:t>
                  </w:r>
                  <w:proofErr w:type="gramStart"/>
                  <w:r w:rsidRPr="00543D9F">
                    <w:rPr>
                      <w:rFonts w:ascii="Times New Roman" w:eastAsia="Times New Roman" w:hAnsi="Times New Roman" w:cs="Times New Roman"/>
                      <w:sz w:val="24"/>
                      <w:szCs w:val="24"/>
                      <w:lang w:val="en-US" w:eastAsia="ru-RU"/>
                    </w:rPr>
                    <w:t>the</w:t>
                  </w:r>
                  <w:proofErr w:type="gramEnd"/>
                  <w:r w:rsidRPr="00543D9F">
                    <w:rPr>
                      <w:rFonts w:ascii="Times New Roman" w:eastAsia="Times New Roman" w:hAnsi="Times New Roman" w:cs="Times New Roman"/>
                      <w:sz w:val="24"/>
                      <w:szCs w:val="24"/>
                      <w:lang w:val="en-US" w:eastAsia="ru-RU"/>
                    </w:rPr>
                    <w:t xml:space="preserve"> spring cycle: The songs of this cycle are called</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vesnyanky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and</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hayivky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and are sung by girls in a circle-dance. There is an element of magic in the ritual songs calling for rain. In the early spring (</w:t>
                  </w:r>
                  <w:r w:rsidRPr="00543D9F">
                    <w:rPr>
                      <w:rFonts w:ascii="Times New Roman" w:eastAsia="Times New Roman" w:hAnsi="Times New Roman" w:cs="Times New Roman"/>
                      <w:i/>
                      <w:iCs/>
                      <w:sz w:val="24"/>
                      <w:szCs w:val="24"/>
                      <w:lang w:val="en-US" w:eastAsia="ru-RU"/>
                    </w:rPr>
                    <w:t>vesna</w:t>
                  </w:r>
                  <w:r w:rsidRPr="00543D9F">
                    <w:rPr>
                      <w:rFonts w:ascii="Times New Roman" w:eastAsia="Times New Roman" w:hAnsi="Times New Roman" w:cs="Times New Roman"/>
                      <w:sz w:val="24"/>
                      <w:szCs w:val="24"/>
                      <w:lang w:val="en-US" w:eastAsia="ru-RU"/>
                    </w:rPr>
                    <w:t>), the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vesnyanky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(songs invoking the season) are sung, as a rule, in an open place at the outskirts of a village. Singing games and circle-dances that are called</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haivky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(spring games) belong to this cycle.</w:t>
                  </w:r>
                </w:p>
              </w:tc>
            </w:tr>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xml:space="preserve">- </w:t>
                  </w:r>
                  <w:proofErr w:type="gramStart"/>
                  <w:r w:rsidRPr="00543D9F">
                    <w:rPr>
                      <w:rFonts w:ascii="Times New Roman" w:eastAsia="Times New Roman" w:hAnsi="Times New Roman" w:cs="Times New Roman"/>
                      <w:sz w:val="24"/>
                      <w:szCs w:val="24"/>
                      <w:lang w:val="en-US" w:eastAsia="ru-RU"/>
                    </w:rPr>
                    <w:t>the</w:t>
                  </w:r>
                  <w:proofErr w:type="gramEnd"/>
                  <w:r w:rsidRPr="00543D9F">
                    <w:rPr>
                      <w:rFonts w:ascii="Times New Roman" w:eastAsia="Times New Roman" w:hAnsi="Times New Roman" w:cs="Times New Roman"/>
                      <w:sz w:val="24"/>
                      <w:szCs w:val="24"/>
                      <w:lang w:val="en-US" w:eastAsia="ru-RU"/>
                    </w:rPr>
                    <w:t xml:space="preserve"> festival of threshing the grain.</w:t>
                  </w:r>
                </w:p>
              </w:tc>
            </w:tr>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xml:space="preserve">- </w:t>
                  </w:r>
                  <w:proofErr w:type="gramStart"/>
                  <w:r w:rsidRPr="00543D9F">
                    <w:rPr>
                      <w:rFonts w:ascii="Times New Roman" w:eastAsia="Times New Roman" w:hAnsi="Times New Roman" w:cs="Times New Roman"/>
                      <w:sz w:val="24"/>
                      <w:szCs w:val="24"/>
                      <w:lang w:val="en-US" w:eastAsia="ru-RU"/>
                    </w:rPr>
                    <w:t>pre-harvest</w:t>
                  </w:r>
                  <w:proofErr w:type="gramEnd"/>
                  <w:r w:rsidRPr="00543D9F">
                    <w:rPr>
                      <w:rFonts w:ascii="Times New Roman" w:eastAsia="Times New Roman" w:hAnsi="Times New Roman" w:cs="Times New Roman"/>
                      <w:sz w:val="24"/>
                      <w:szCs w:val="24"/>
                      <w:lang w:val="en-US" w:eastAsia="ru-RU"/>
                    </w:rPr>
                    <w:t>: Into this period fall the celebrations of Ivan Kupalo (</w:t>
                  </w:r>
                  <w:r w:rsidRPr="00543D9F">
                    <w:rPr>
                      <w:rFonts w:ascii="Times New Roman" w:eastAsia="Times New Roman" w:hAnsi="Times New Roman" w:cs="Times New Roman"/>
                      <w:i/>
                      <w:iCs/>
                      <w:sz w:val="24"/>
                      <w:szCs w:val="24"/>
                      <w:lang w:val="en-US" w:eastAsia="ru-RU"/>
                    </w:rPr>
                    <w:t>kupal'sky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 baptizing) or St John the Baptist and St Peter (</w:t>
                  </w:r>
                  <w:r w:rsidRPr="00543D9F">
                    <w:rPr>
                      <w:rFonts w:ascii="Times New Roman" w:eastAsia="Times New Roman" w:hAnsi="Times New Roman" w:cs="Times New Roman"/>
                      <w:i/>
                      <w:iCs/>
                      <w:sz w:val="24"/>
                      <w:szCs w:val="24"/>
                      <w:lang w:val="en-US" w:eastAsia="ru-RU"/>
                    </w:rPr>
                    <w:t>petrivky</w:t>
                  </w:r>
                  <w:r w:rsidRPr="00543D9F">
                    <w:rPr>
                      <w:rFonts w:ascii="Times New Roman" w:eastAsia="Times New Roman" w:hAnsi="Times New Roman" w:cs="Times New Roman"/>
                      <w:sz w:val="24"/>
                      <w:szCs w:val="24"/>
                      <w:lang w:val="en-US" w:eastAsia="ru-RU"/>
                    </w:rPr>
                    <w:t>). The heyday of the summer festivities is the celebration of Ivan Kupalo, John the Baptist's Day. This brings to a close the lyrical spring theme of couplets*. The Kupalo ritual closely resembles in meaning and character the "</w:t>
                  </w:r>
                  <w:r w:rsidRPr="00543D9F">
                    <w:rPr>
                      <w:rFonts w:ascii="Times New Roman" w:eastAsia="Times New Roman" w:hAnsi="Times New Roman" w:cs="Times New Roman"/>
                      <w:i/>
                      <w:iCs/>
                      <w:sz w:val="24"/>
                      <w:szCs w:val="24"/>
                      <w:lang w:val="en-US" w:eastAsia="ru-RU"/>
                    </w:rPr>
                    <w:t>petrivky</w:t>
                  </w:r>
                  <w:r w:rsidRPr="00543D9F">
                    <w:rPr>
                      <w:rFonts w:ascii="Times New Roman" w:eastAsia="Times New Roman" w:hAnsi="Times New Roman" w:cs="Times New Roman"/>
                      <w:sz w:val="24"/>
                      <w:szCs w:val="24"/>
                      <w:lang w:val="en-US" w:eastAsia="ru-RU"/>
                    </w:rPr>
                    <w:t>" songs, performed during a period of two or three weeks before "St Peter's Day" (29th of June).</w:t>
                  </w:r>
                </w:p>
              </w:tc>
            </w:tr>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*Couplet singing: historical songs, psalms, playing in bands and playing the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kobza</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(plucked lute) or lyric songs with a strophic structure,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kolyadky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(hymns or songs of praise), marches and other ritual folk-tunes in the form of the singing-dancing.</w:t>
                  </w:r>
                </w:p>
              </w:tc>
            </w:tr>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xml:space="preserve">- </w:t>
                  </w:r>
                  <w:proofErr w:type="gramStart"/>
                  <w:r w:rsidRPr="00543D9F">
                    <w:rPr>
                      <w:rFonts w:ascii="Times New Roman" w:eastAsia="Times New Roman" w:hAnsi="Times New Roman" w:cs="Times New Roman"/>
                      <w:sz w:val="24"/>
                      <w:szCs w:val="24"/>
                      <w:lang w:val="en-US" w:eastAsia="ru-RU"/>
                    </w:rPr>
                    <w:t>harvest</w:t>
                  </w:r>
                  <w:proofErr w:type="gramEnd"/>
                  <w:r w:rsidRPr="00543D9F">
                    <w:rPr>
                      <w:rFonts w:ascii="Times New Roman" w:eastAsia="Times New Roman" w:hAnsi="Times New Roman" w:cs="Times New Roman"/>
                      <w:sz w:val="24"/>
                      <w:szCs w:val="24"/>
                      <w:lang w:val="en-US" w:eastAsia="ru-RU"/>
                    </w:rPr>
                    <w:t>: ritual work songs at the beginning of harvest (</w:t>
                  </w:r>
                  <w:r w:rsidRPr="00543D9F">
                    <w:rPr>
                      <w:rFonts w:ascii="Times New Roman" w:eastAsia="Times New Roman" w:hAnsi="Times New Roman" w:cs="Times New Roman"/>
                      <w:i/>
                      <w:iCs/>
                      <w:sz w:val="24"/>
                      <w:szCs w:val="24"/>
                      <w:lang w:val="en-US" w:eastAsia="ru-RU"/>
                    </w:rPr>
                    <w:t>zazhynky</w:t>
                  </w:r>
                  <w:r w:rsidRPr="00543D9F">
                    <w:rPr>
                      <w:rFonts w:ascii="Times New Roman" w:eastAsia="Times New Roman" w:hAnsi="Times New Roman" w:cs="Times New Roman"/>
                      <w:sz w:val="24"/>
                      <w:szCs w:val="24"/>
                      <w:lang w:val="en-US" w:eastAsia="ru-RU"/>
                    </w:rPr>
                    <w:t>) and the celebration at its completion (</w:t>
                  </w:r>
                  <w:r w:rsidRPr="00543D9F">
                    <w:rPr>
                      <w:rFonts w:ascii="Times New Roman" w:eastAsia="Times New Roman" w:hAnsi="Times New Roman" w:cs="Times New Roman"/>
                      <w:i/>
                      <w:iCs/>
                      <w:sz w:val="24"/>
                      <w:szCs w:val="24"/>
                      <w:lang w:val="en-US" w:eastAsia="ru-RU"/>
                    </w:rPr>
                    <w:t>obzhynky</w:t>
                  </w:r>
                  <w:r w:rsidRPr="00543D9F">
                    <w:rPr>
                      <w:rFonts w:ascii="Times New Roman" w:eastAsia="Times New Roman" w:hAnsi="Times New Roman" w:cs="Times New Roman"/>
                      <w:sz w:val="24"/>
                      <w:szCs w:val="24"/>
                      <w:lang w:val="en-US" w:eastAsia="ru-RU"/>
                    </w:rPr>
                    <w:t>). Another part of the summer cycle is celebrated in work songs sung during mowing and harvesting. These songs bring the summer period to an end.</w:t>
                  </w:r>
                  <w:r w:rsidRPr="00543D9F">
                    <w:rPr>
                      <w:rFonts w:ascii="Times New Roman" w:eastAsia="Times New Roman" w:hAnsi="Times New Roman" w:cs="Times New Roman"/>
                      <w:sz w:val="24"/>
                      <w:szCs w:val="24"/>
                      <w:lang w:val="en-US" w:eastAsia="ru-RU"/>
                    </w:rPr>
                    <w:br/>
                  </w:r>
                  <w:r w:rsidRPr="00543D9F">
                    <w:rPr>
                      <w:rFonts w:ascii="Times New Roman" w:eastAsia="Times New Roman" w:hAnsi="Times New Roman" w:cs="Times New Roman"/>
                      <w:sz w:val="24"/>
                      <w:szCs w:val="24"/>
                      <w:lang w:val="en-US" w:eastAsia="ru-RU"/>
                    </w:rPr>
                    <w:br/>
                    <w:t>Their original magic meaning was later replaced by social motifs, i.g. the reapers' hard labour, the relations with their employer or the demands for better wages.</w:t>
                  </w:r>
                </w:p>
              </w:tc>
            </w:tr>
            <w:tr w:rsidR="00543D9F" w:rsidRPr="00A3657E" w:rsidTr="00543D9F">
              <w:trPr>
                <w:tblCellSpacing w:w="37" w:type="dxa"/>
              </w:trPr>
              <w:tc>
                <w:tcPr>
                  <w:tcW w:w="8781" w:type="dxa"/>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xml:space="preserve">- </w:t>
                  </w:r>
                  <w:proofErr w:type="gramStart"/>
                  <w:r w:rsidRPr="00543D9F">
                    <w:rPr>
                      <w:rFonts w:ascii="Times New Roman" w:eastAsia="Times New Roman" w:hAnsi="Times New Roman" w:cs="Times New Roman"/>
                      <w:sz w:val="24"/>
                      <w:szCs w:val="24"/>
                      <w:lang w:val="en-US" w:eastAsia="ru-RU"/>
                    </w:rPr>
                    <w:t>general</w:t>
                  </w:r>
                  <w:proofErr w:type="gramEnd"/>
                  <w:r w:rsidRPr="00543D9F">
                    <w:rPr>
                      <w:rFonts w:ascii="Times New Roman" w:eastAsia="Times New Roman" w:hAnsi="Times New Roman" w:cs="Times New Roman"/>
                      <w:sz w:val="24"/>
                      <w:szCs w:val="24"/>
                      <w:lang w:val="en-US" w:eastAsia="ru-RU"/>
                    </w:rPr>
                    <w:t xml:space="preserve"> holidays, religious songs sung in the village on the occasion of processions or at home.</w:t>
                  </w:r>
                </w:p>
              </w:tc>
            </w:tr>
          </w:tbl>
          <w:p w:rsidR="00543D9F" w:rsidRPr="00543D9F" w:rsidRDefault="00543D9F" w:rsidP="00543D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543D9F">
              <w:rPr>
                <w:rFonts w:ascii="Times New Roman" w:eastAsia="Times New Roman" w:hAnsi="Times New Roman" w:cs="Times New Roman"/>
                <w:sz w:val="24"/>
                <w:szCs w:val="24"/>
                <w:lang w:eastAsia="ru-RU"/>
              </w:rPr>
              <w:t>4. Wedding songs</w:t>
            </w:r>
          </w:p>
          <w:tbl>
            <w:tblPr>
              <w:tblW w:w="4884" w:type="pct"/>
              <w:tblCellSpacing w:w="37" w:type="dxa"/>
              <w:tblCellMar>
                <w:left w:w="0" w:type="dxa"/>
                <w:right w:w="0" w:type="dxa"/>
              </w:tblCellMar>
              <w:tblLook w:val="04A0"/>
            </w:tblPr>
            <w:tblGrid>
              <w:gridCol w:w="9140"/>
            </w:tblGrid>
            <w:tr w:rsidR="00543D9F" w:rsidRPr="00A3657E" w:rsidTr="00543D9F">
              <w:trPr>
                <w:tblCellSpacing w:w="37" w:type="dxa"/>
              </w:trPr>
              <w:tc>
                <w:tcPr>
                  <w:tcW w:w="0" w:type="auto"/>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These songs explain what is happening at any given moment during the wedding ceremony; the function of these songs is similiar to incantations - the main theme is about the festive, joyful side of the ritual, and the songs contain also parts of congratulations, or they may even be comic. There is a second sort of wedding songs that are sung at the parting of the bride from the paternal home. They are more lyrical and dramatic and have a looser structure. The wedding party is usually accompanied by a village instrumental trio. The main instruments of this ensemble are the fiddle, the bayan (accordion) and the tambourin, and there is often also a pipe.</w:t>
                  </w:r>
                </w:p>
              </w:tc>
            </w:tr>
            <w:tr w:rsidR="00543D9F" w:rsidRPr="00A3657E" w:rsidTr="00543D9F">
              <w:trPr>
                <w:tblCellSpacing w:w="37" w:type="dxa"/>
              </w:trPr>
              <w:tc>
                <w:tcPr>
                  <w:tcW w:w="0" w:type="auto"/>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sz w:val="24"/>
                      <w:szCs w:val="24"/>
                      <w:lang w:val="en-US" w:eastAsia="ru-RU"/>
                    </w:rPr>
                    <w:t>- The non-ritual wedding songs are sung for entertainment at appropriate times during the celebrations that usually last for one week.</w:t>
                  </w:r>
                </w:p>
              </w:tc>
            </w:tr>
          </w:tbl>
          <w:p w:rsidR="00543D9F" w:rsidRPr="00543D9F" w:rsidRDefault="00543D9F" w:rsidP="00543D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543D9F">
              <w:rPr>
                <w:rFonts w:ascii="Times New Roman" w:eastAsia="Times New Roman" w:hAnsi="Times New Roman" w:cs="Times New Roman"/>
                <w:sz w:val="24"/>
                <w:szCs w:val="24"/>
                <w:lang w:eastAsia="ru-RU"/>
              </w:rPr>
              <w:t>5. Work songs</w:t>
            </w:r>
          </w:p>
          <w:tbl>
            <w:tblPr>
              <w:tblW w:w="4703" w:type="pct"/>
              <w:tblCellSpacing w:w="37" w:type="dxa"/>
              <w:tblCellMar>
                <w:left w:w="0" w:type="dxa"/>
                <w:right w:w="0" w:type="dxa"/>
              </w:tblCellMar>
              <w:tblLook w:val="04A0"/>
            </w:tblPr>
            <w:tblGrid>
              <w:gridCol w:w="8690"/>
              <w:gridCol w:w="111"/>
            </w:tblGrid>
            <w:tr w:rsidR="00543D9F" w:rsidRPr="00A3657E" w:rsidTr="00543D9F">
              <w:trPr>
                <w:tblCellSpacing w:w="37" w:type="dxa"/>
              </w:trPr>
              <w:tc>
                <w:tcPr>
                  <w:tcW w:w="0" w:type="auto"/>
                  <w:gridSpan w:val="2"/>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color w:val="000000"/>
                      <w:sz w:val="24"/>
                      <w:szCs w:val="24"/>
                      <w:lang w:val="en-US" w:eastAsia="ru-RU"/>
                    </w:rPr>
                    <w:t xml:space="preserve">- </w:t>
                  </w:r>
                  <w:proofErr w:type="gramStart"/>
                  <w:r w:rsidRPr="00543D9F">
                    <w:rPr>
                      <w:rFonts w:ascii="Times New Roman" w:eastAsia="Times New Roman" w:hAnsi="Times New Roman" w:cs="Times New Roman"/>
                      <w:color w:val="000000"/>
                      <w:sz w:val="24"/>
                      <w:szCs w:val="24"/>
                      <w:lang w:val="en-US" w:eastAsia="ru-RU"/>
                    </w:rPr>
                    <w:t>women</w:t>
                  </w:r>
                  <w:proofErr w:type="gramEnd"/>
                  <w:r w:rsidRPr="00543D9F">
                    <w:rPr>
                      <w:rFonts w:ascii="Times New Roman" w:eastAsia="Times New Roman" w:hAnsi="Times New Roman" w:cs="Times New Roman"/>
                      <w:color w:val="000000"/>
                      <w:sz w:val="24"/>
                      <w:szCs w:val="24"/>
                      <w:lang w:val="en-US" w:eastAsia="ru-RU"/>
                    </w:rPr>
                    <w:t xml:space="preserve"> work songs</w:t>
                  </w:r>
                  <w:r w:rsidRPr="00543D9F">
                    <w:rPr>
                      <w:rFonts w:ascii="Times New Roman" w:eastAsia="Times New Roman" w:hAnsi="Times New Roman" w:cs="Times New Roman"/>
                      <w:color w:val="000000"/>
                      <w:sz w:val="24"/>
                      <w:szCs w:val="24"/>
                      <w:lang w:val="en-US" w:eastAsia="ru-RU"/>
                    </w:rPr>
                    <w:br/>
                    <w:t>These songs are sung during or after work being accomplished together. In the winter, these songs are sung when the women meet to spin.</w:t>
                  </w:r>
                </w:p>
              </w:tc>
            </w:tr>
            <w:tr w:rsidR="00543D9F" w:rsidRPr="00A3657E" w:rsidTr="00543D9F">
              <w:trPr>
                <w:tblCellSpacing w:w="37" w:type="dxa"/>
              </w:trPr>
              <w:tc>
                <w:tcPr>
                  <w:tcW w:w="0" w:type="auto"/>
                  <w:gridSpan w:val="2"/>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color w:val="000000"/>
                      <w:sz w:val="24"/>
                      <w:szCs w:val="24"/>
                      <w:lang w:val="en-US" w:eastAsia="ru-RU"/>
                    </w:rPr>
                    <w:t>- work songs when working together</w:t>
                  </w:r>
                  <w:r w:rsidRPr="00A3657E">
                    <w:rPr>
                      <w:rFonts w:ascii="Times New Roman" w:eastAsia="Times New Roman" w:hAnsi="Times New Roman" w:cs="Times New Roman"/>
                      <w:color w:val="000000"/>
                      <w:sz w:val="24"/>
                      <w:szCs w:val="24"/>
                      <w:lang w:val="en-US" w:eastAsia="ru-RU"/>
                    </w:rPr>
                    <w:t> </w:t>
                  </w:r>
                  <w:r w:rsidRPr="00543D9F">
                    <w:rPr>
                      <w:rFonts w:ascii="Times New Roman" w:eastAsia="Times New Roman" w:hAnsi="Times New Roman" w:cs="Times New Roman"/>
                      <w:color w:val="000000"/>
                      <w:sz w:val="24"/>
                      <w:szCs w:val="24"/>
                      <w:lang w:val="en-US" w:eastAsia="ru-RU"/>
                    </w:rPr>
                    <w:br/>
                  </w:r>
                  <w:r w:rsidRPr="00543D9F">
                    <w:rPr>
                      <w:rFonts w:ascii="Times New Roman" w:eastAsia="Times New Roman" w:hAnsi="Times New Roman" w:cs="Times New Roman"/>
                      <w:color w:val="000000"/>
                      <w:sz w:val="24"/>
                      <w:szCs w:val="24"/>
                      <w:lang w:val="en-US" w:eastAsia="ru-RU"/>
                    </w:rPr>
                    <w:lastRenderedPageBreak/>
                    <w:t>These songs are also sung in other seasons, according to the type of work performed collectively (for example, field work, digging a well, building a house, reparing the streets, etc.).</w:t>
                  </w:r>
                </w:p>
              </w:tc>
            </w:tr>
            <w:tr w:rsidR="00543D9F" w:rsidRPr="00A3657E" w:rsidTr="00543D9F">
              <w:trPr>
                <w:gridAfter w:val="1"/>
                <w:tblCellSpacing w:w="37" w:type="dxa"/>
              </w:trPr>
              <w:tc>
                <w:tcPr>
                  <w:tcW w:w="0" w:type="auto"/>
                  <w:hideMark/>
                </w:tcPr>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color w:val="000000"/>
                      <w:sz w:val="24"/>
                      <w:szCs w:val="24"/>
                      <w:lang w:val="en-US" w:eastAsia="ru-RU"/>
                    </w:rPr>
                    <w:lastRenderedPageBreak/>
                    <w:t>- work songs after the completion of field work</w:t>
                  </w:r>
                  <w:r w:rsidRPr="00A3657E">
                    <w:rPr>
                      <w:rFonts w:ascii="Times New Roman" w:eastAsia="Times New Roman" w:hAnsi="Times New Roman" w:cs="Times New Roman"/>
                      <w:color w:val="000000"/>
                      <w:sz w:val="24"/>
                      <w:szCs w:val="24"/>
                      <w:lang w:val="en-US" w:eastAsia="ru-RU"/>
                    </w:rPr>
                    <w:t> </w:t>
                  </w:r>
                  <w:r w:rsidRPr="00543D9F">
                    <w:rPr>
                      <w:rFonts w:ascii="Times New Roman" w:eastAsia="Times New Roman" w:hAnsi="Times New Roman" w:cs="Times New Roman"/>
                      <w:color w:val="000000"/>
                      <w:sz w:val="24"/>
                      <w:szCs w:val="24"/>
                      <w:lang w:val="en-US" w:eastAsia="ru-RU"/>
                    </w:rPr>
                    <w:br/>
                    <w:t>If a farmer has to much field work to accomplish, he asks his neighbours for help. After completion of this work, he invites his neighbours to dinner; afterwards they sing songs with texts often including secular sayings and quotes.</w:t>
                  </w:r>
                </w:p>
              </w:tc>
            </w:tr>
          </w:tbl>
          <w:p w:rsidR="00543D9F" w:rsidRPr="00543D9F" w:rsidRDefault="00543D9F" w:rsidP="00543D9F">
            <w:pPr>
              <w:spacing w:after="0" w:line="240" w:lineRule="auto"/>
              <w:jc w:val="left"/>
              <w:rPr>
                <w:rFonts w:ascii="Times New Roman" w:eastAsia="Times New Roman" w:hAnsi="Times New Roman" w:cs="Times New Roman"/>
                <w:sz w:val="24"/>
                <w:szCs w:val="24"/>
                <w:lang w:val="en-US" w:eastAsia="ru-RU"/>
              </w:rPr>
            </w:pPr>
            <w:r w:rsidRPr="00543D9F">
              <w:rPr>
                <w:rFonts w:ascii="Times New Roman" w:eastAsia="Times New Roman" w:hAnsi="Times New Roman" w:cs="Times New Roman"/>
                <w:b/>
                <w:bCs/>
                <w:sz w:val="24"/>
                <w:szCs w:val="24"/>
                <w:lang w:val="en-US" w:eastAsia="ru-RU"/>
              </w:rPr>
              <w:br/>
              <w:t>- Non-ritual songs</w:t>
            </w:r>
            <w:proofErr w:type="gramStart"/>
            <w:r w:rsidRPr="00543D9F">
              <w:rPr>
                <w:rFonts w:ascii="Times New Roman" w:eastAsia="Times New Roman" w:hAnsi="Times New Roman" w:cs="Times New Roman"/>
                <w:b/>
                <w:bCs/>
                <w:sz w:val="24"/>
                <w:szCs w:val="24"/>
                <w:lang w:val="en-US" w:eastAsia="ru-RU"/>
              </w:rPr>
              <w:t>:</w:t>
            </w:r>
            <w:proofErr w:type="gramEnd"/>
            <w:r w:rsidRPr="00543D9F">
              <w:rPr>
                <w:rFonts w:ascii="Times New Roman" w:eastAsia="Times New Roman" w:hAnsi="Times New Roman" w:cs="Times New Roman"/>
                <w:b/>
                <w:bCs/>
                <w:sz w:val="24"/>
                <w:szCs w:val="24"/>
                <w:lang w:val="en-US" w:eastAsia="ru-RU"/>
              </w:rPr>
              <w:br/>
            </w:r>
            <w:r w:rsidRPr="00543D9F">
              <w:rPr>
                <w:rFonts w:ascii="Times New Roman" w:eastAsia="Times New Roman" w:hAnsi="Times New Roman" w:cs="Times New Roman"/>
                <w:sz w:val="24"/>
                <w:szCs w:val="24"/>
                <w:lang w:val="en-US" w:eastAsia="ru-RU"/>
              </w:rPr>
              <w:t>- folk epics (</w:t>
            </w:r>
            <w:r w:rsidRPr="00543D9F">
              <w:rPr>
                <w:rFonts w:ascii="Times New Roman" w:eastAsia="Times New Roman" w:hAnsi="Times New Roman" w:cs="Times New Roman"/>
                <w:i/>
                <w:iCs/>
                <w:sz w:val="24"/>
                <w:szCs w:val="24"/>
                <w:lang w:val="en-US" w:eastAsia="ru-RU"/>
              </w:rPr>
              <w:t>duma</w:t>
            </w:r>
            <w:r w:rsidRPr="00543D9F">
              <w:rPr>
                <w:rFonts w:ascii="Times New Roman" w:eastAsia="Times New Roman" w:hAnsi="Times New Roman" w:cs="Times New Roman"/>
                <w:sz w:val="24"/>
                <w:szCs w:val="24"/>
                <w:lang w:val="en-US" w:eastAsia="ru-RU"/>
              </w:rPr>
              <w:t>) or ballads; historical and political songs, work and lyric songs.</w:t>
            </w:r>
            <w:r w:rsidRPr="00543D9F">
              <w:rPr>
                <w:rFonts w:ascii="Times New Roman" w:eastAsia="Times New Roman" w:hAnsi="Times New Roman" w:cs="Times New Roman"/>
                <w:sz w:val="24"/>
                <w:szCs w:val="24"/>
                <w:lang w:val="en-US" w:eastAsia="ru-RU"/>
              </w:rPr>
              <w:br/>
              <w:t>The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dumy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are lengthy lyrical compositions of epic character based on principles of musical recitation. The rhythms of the ballad's lyrics are not restricted to stable metrorhythmic schemas and determine the improvised style of the musical recitation on the basis of variations of typical phrases and verses. The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dumy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were performed by a soloist called</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kobzar</w:t>
            </w:r>
            <w:r w:rsidRPr="00543D9F">
              <w:rPr>
                <w:rFonts w:ascii="Times New Roman" w:eastAsia="Times New Roman" w:hAnsi="Times New Roman" w:cs="Times New Roman"/>
                <w:sz w:val="24"/>
                <w:szCs w:val="24"/>
                <w:lang w:val="en-US" w:eastAsia="ru-RU"/>
              </w:rPr>
              <w:t>, because he usually accompanied himself on the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kobza</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(plucked lute), sometimes also on the lira. He sang about historical events and elements of daily life. The</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kobzary</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sz w:val="24"/>
                <w:szCs w:val="24"/>
                <w:lang w:val="en-US" w:eastAsia="ru-RU"/>
              </w:rPr>
              <w:t>[plural for</w:t>
            </w:r>
            <w:r w:rsidRPr="00A3657E">
              <w:rPr>
                <w:rFonts w:ascii="Times New Roman" w:eastAsia="Times New Roman" w:hAnsi="Times New Roman" w:cs="Times New Roman"/>
                <w:sz w:val="24"/>
                <w:szCs w:val="24"/>
                <w:lang w:val="en-US" w:eastAsia="ru-RU"/>
              </w:rPr>
              <w:t> </w:t>
            </w:r>
            <w:r w:rsidRPr="00543D9F">
              <w:rPr>
                <w:rFonts w:ascii="Times New Roman" w:eastAsia="Times New Roman" w:hAnsi="Times New Roman" w:cs="Times New Roman"/>
                <w:i/>
                <w:iCs/>
                <w:sz w:val="24"/>
                <w:szCs w:val="24"/>
                <w:lang w:val="en-US" w:eastAsia="ru-RU"/>
              </w:rPr>
              <w:t>kobza</w:t>
            </w:r>
            <w:r w:rsidRPr="00A3657E">
              <w:rPr>
                <w:rFonts w:ascii="Times New Roman" w:eastAsia="Times New Roman" w:hAnsi="Times New Roman" w:cs="Times New Roman"/>
                <w:sz w:val="24"/>
                <w:szCs w:val="24"/>
                <w:lang w:val="en-US" w:eastAsia="ru-RU"/>
              </w:rPr>
              <w:t>], as a rule, were blind.</w:t>
            </w:r>
            <w:r w:rsidRPr="00A3657E">
              <w:rPr>
                <w:rFonts w:ascii="Times New Roman" w:eastAsia="Times New Roman" w:hAnsi="Times New Roman" w:cs="Times New Roman"/>
                <w:sz w:val="24"/>
                <w:szCs w:val="24"/>
                <w:lang w:val="en-US" w:eastAsia="ru-RU"/>
              </w:rPr>
              <w:br/>
            </w:r>
            <w:r w:rsidRPr="00543D9F">
              <w:rPr>
                <w:rFonts w:ascii="Times New Roman" w:eastAsia="Times New Roman" w:hAnsi="Times New Roman" w:cs="Times New Roman"/>
                <w:sz w:val="24"/>
                <w:szCs w:val="24"/>
                <w:lang w:val="en-US" w:eastAsia="ru-RU"/>
              </w:rPr>
              <w:t>- Lyric songs can be love songs, songs that tell about family life, or lullabies.</w:t>
            </w:r>
          </w:p>
          <w:p w:rsidR="00543D9F" w:rsidRPr="00543D9F" w:rsidRDefault="00543D9F" w:rsidP="00543D9F">
            <w:pPr>
              <w:spacing w:before="100" w:beforeAutospacing="1" w:after="100" w:afterAutospacing="1" w:line="240" w:lineRule="auto"/>
              <w:jc w:val="left"/>
              <w:rPr>
                <w:rFonts w:ascii="Times New Roman" w:eastAsia="Times New Roman" w:hAnsi="Times New Roman" w:cs="Times New Roman"/>
                <w:sz w:val="24"/>
                <w:szCs w:val="24"/>
                <w:lang w:eastAsia="ru-RU"/>
              </w:rPr>
            </w:pPr>
            <w:r w:rsidRPr="00543D9F">
              <w:rPr>
                <w:rFonts w:ascii="Times New Roman" w:eastAsia="Times New Roman" w:hAnsi="Times New Roman" w:cs="Times New Roman"/>
                <w:b/>
                <w:bCs/>
                <w:sz w:val="24"/>
                <w:szCs w:val="24"/>
                <w:lang w:val="en-US" w:eastAsia="ru-RU"/>
              </w:rPr>
              <w:t>- Instrumental music</w:t>
            </w:r>
            <w:r w:rsidRPr="00543D9F">
              <w:rPr>
                <w:rFonts w:ascii="Times New Roman" w:eastAsia="Times New Roman" w:hAnsi="Times New Roman" w:cs="Times New Roman"/>
                <w:b/>
                <w:bCs/>
                <w:sz w:val="24"/>
                <w:szCs w:val="24"/>
                <w:lang w:val="en-US" w:eastAsia="ru-RU"/>
              </w:rPr>
              <w:br/>
            </w:r>
            <w:r w:rsidRPr="00543D9F">
              <w:rPr>
                <w:rFonts w:ascii="Times New Roman" w:eastAsia="Times New Roman" w:hAnsi="Times New Roman" w:cs="Times New Roman"/>
                <w:color w:val="000000"/>
                <w:sz w:val="24"/>
                <w:szCs w:val="24"/>
                <w:lang w:val="en-US" w:eastAsia="ru-RU"/>
              </w:rPr>
              <w:t>- Instrumental folk music takes various forms: solo performing on the pipe, violin, bayan, etc. and ensemble playing. Pre-Christians used typical medieval European musical instruments, including the gùsli (wood-zither), svirel (a woodwind instrument equivalent to the shepard flute); gudok (similar to a fiddle, rebec) and also horns, as well as schamanic accessories like drums, small bells, tambourines, and noisemakers. Such instruments were typically used during rites, entertainment, court ceremonies, and probably in pagan temples. Folk musicians, who played these instruments and organized weddings in the Ukraine and later in Russia, Southern Altai (Siberia) were called</w:t>
            </w:r>
            <w:r w:rsidRPr="00A3657E">
              <w:rPr>
                <w:rFonts w:ascii="Times New Roman" w:eastAsia="Times New Roman" w:hAnsi="Times New Roman" w:cs="Times New Roman"/>
                <w:color w:val="000000"/>
                <w:sz w:val="24"/>
                <w:szCs w:val="24"/>
                <w:lang w:val="en-US" w:eastAsia="ru-RU"/>
              </w:rPr>
              <w:t> </w:t>
            </w:r>
            <w:r w:rsidRPr="00543D9F">
              <w:rPr>
                <w:rFonts w:ascii="Times New Roman" w:eastAsia="Times New Roman" w:hAnsi="Times New Roman" w:cs="Times New Roman"/>
                <w:i/>
                <w:iCs/>
                <w:color w:val="000000"/>
                <w:sz w:val="24"/>
                <w:szCs w:val="24"/>
                <w:lang w:val="en-US" w:eastAsia="ru-RU"/>
              </w:rPr>
              <w:t>skomorokhi</w:t>
            </w:r>
            <w:r w:rsidRPr="00543D9F">
              <w:rPr>
                <w:rFonts w:ascii="Times New Roman" w:eastAsia="Times New Roman" w:hAnsi="Times New Roman" w:cs="Times New Roman"/>
                <w:color w:val="000000"/>
                <w:sz w:val="24"/>
                <w:szCs w:val="24"/>
                <w:lang w:val="en-US" w:eastAsia="ru-RU"/>
              </w:rPr>
              <w:t>. The musicians also engaged in acrobatics, puppet shows, and juggling, perpetuating the traditional medieval popular culture. The</w:t>
            </w:r>
            <w:r w:rsidRPr="00A3657E">
              <w:rPr>
                <w:rFonts w:ascii="Times New Roman" w:eastAsia="Times New Roman" w:hAnsi="Times New Roman" w:cs="Times New Roman"/>
                <w:color w:val="000000"/>
                <w:sz w:val="24"/>
                <w:szCs w:val="24"/>
                <w:lang w:val="en-US" w:eastAsia="ru-RU"/>
              </w:rPr>
              <w:t> </w:t>
            </w:r>
            <w:r w:rsidRPr="00543D9F">
              <w:rPr>
                <w:rFonts w:ascii="Times New Roman" w:eastAsia="Times New Roman" w:hAnsi="Times New Roman" w:cs="Times New Roman"/>
                <w:i/>
                <w:iCs/>
                <w:color w:val="000000"/>
                <w:sz w:val="24"/>
                <w:szCs w:val="24"/>
                <w:lang w:val="en-US" w:eastAsia="ru-RU"/>
              </w:rPr>
              <w:t>skomorokhi</w:t>
            </w:r>
            <w:r w:rsidRPr="00A3657E">
              <w:rPr>
                <w:rFonts w:ascii="Times New Roman" w:eastAsia="Times New Roman" w:hAnsi="Times New Roman" w:cs="Times New Roman"/>
                <w:color w:val="000000"/>
                <w:sz w:val="24"/>
                <w:szCs w:val="24"/>
                <w:lang w:val="en-US" w:eastAsia="ru-RU"/>
              </w:rPr>
              <w:t> </w:t>
            </w:r>
            <w:r w:rsidRPr="00543D9F">
              <w:rPr>
                <w:rFonts w:ascii="Times New Roman" w:eastAsia="Times New Roman" w:hAnsi="Times New Roman" w:cs="Times New Roman"/>
                <w:color w:val="000000"/>
                <w:sz w:val="24"/>
                <w:szCs w:val="24"/>
                <w:lang w:val="en-US" w:eastAsia="ru-RU"/>
              </w:rPr>
              <w:t>culture, however, which had developed in Russia over such a long period of time, was preserved in folklore.</w:t>
            </w:r>
            <w:r w:rsidRPr="00543D9F">
              <w:rPr>
                <w:rFonts w:ascii="Times New Roman" w:eastAsia="Times New Roman" w:hAnsi="Times New Roman" w:cs="Times New Roman"/>
                <w:color w:val="000000"/>
                <w:sz w:val="24"/>
                <w:szCs w:val="24"/>
                <w:lang w:val="en-US" w:eastAsia="ru-RU"/>
              </w:rPr>
              <w:br/>
            </w:r>
            <w:r w:rsidRPr="00543D9F">
              <w:rPr>
                <w:rFonts w:ascii="Times New Roman" w:eastAsia="Times New Roman" w:hAnsi="Times New Roman" w:cs="Times New Roman"/>
                <w:color w:val="000000"/>
                <w:sz w:val="24"/>
                <w:szCs w:val="24"/>
                <w:lang w:val="en-US" w:eastAsia="ru-RU"/>
              </w:rPr>
              <w:br/>
              <w:t xml:space="preserve">Folk instruments are not very traditional among the Russians in the Altai region. The Ensemble Pesnochorki has completed them according to the song texts and analogue to other Russian regions: Apart from gudók (folk fiddle - rebec), bayan (button accordion), shaléjka (horn pipe- shawm) or the tubes made from wood (kugikly), played like a pan flute by blowing into it, gúsli (a small wooden zither). </w:t>
            </w:r>
            <w:r w:rsidRPr="00543D9F">
              <w:rPr>
                <w:rFonts w:ascii="Times New Roman" w:eastAsia="Times New Roman" w:hAnsi="Times New Roman" w:cs="Times New Roman"/>
                <w:color w:val="000000"/>
                <w:sz w:val="24"/>
                <w:szCs w:val="24"/>
                <w:lang w:eastAsia="ru-RU"/>
              </w:rPr>
              <w:t>Drums, tambourine and spoon are used as percussion instruments.</w:t>
            </w:r>
          </w:p>
        </w:tc>
      </w:tr>
    </w:tbl>
    <w:p w:rsidR="00A3657E" w:rsidRPr="00A3657E" w:rsidRDefault="00A3657E" w:rsidP="00A3657E">
      <w:pPr>
        <w:ind w:left="360"/>
        <w:rPr>
          <w:sz w:val="24"/>
          <w:szCs w:val="24"/>
        </w:rPr>
      </w:pPr>
    </w:p>
    <w:p w:rsidR="00A3657E" w:rsidRPr="00F22F62" w:rsidRDefault="00A3657E" w:rsidP="00F22F62">
      <w:pPr>
        <w:pStyle w:val="a4"/>
        <w:numPr>
          <w:ilvl w:val="0"/>
          <w:numId w:val="2"/>
        </w:numPr>
        <w:ind w:left="-426"/>
        <w:rPr>
          <w:rFonts w:ascii="Times New Roman" w:hAnsi="Times New Roman"/>
          <w:sz w:val="24"/>
          <w:szCs w:val="24"/>
        </w:rPr>
      </w:pPr>
      <w:r w:rsidRPr="00F22F62">
        <w:rPr>
          <w:rFonts w:ascii="Times New Roman" w:hAnsi="Times New Roman"/>
          <w:b/>
          <w:sz w:val="24"/>
          <w:szCs w:val="24"/>
          <w:lang w:val="en-US"/>
        </w:rPr>
        <w:t>Answer the questions</w:t>
      </w:r>
      <w:r w:rsidRPr="00F22F62">
        <w:rPr>
          <w:rFonts w:ascii="Times New Roman" w:hAnsi="Times New Roman"/>
          <w:sz w:val="24"/>
          <w:szCs w:val="24"/>
          <w:lang w:val="en-US"/>
        </w:rPr>
        <w:t>:</w:t>
      </w:r>
    </w:p>
    <w:p w:rsidR="00A3657E" w:rsidRPr="00F22F62" w:rsidRDefault="00A3657E" w:rsidP="00A3657E">
      <w:pPr>
        <w:pStyle w:val="a4"/>
        <w:rPr>
          <w:rFonts w:ascii="Times New Roman" w:hAnsi="Times New Roman"/>
          <w:sz w:val="24"/>
          <w:szCs w:val="24"/>
          <w:lang w:val="en-US" w:eastAsia="ru-RU"/>
        </w:rPr>
      </w:pPr>
      <w:r w:rsidRPr="00F22F62">
        <w:rPr>
          <w:rFonts w:ascii="Times New Roman" w:hAnsi="Times New Roman"/>
          <w:sz w:val="24"/>
          <w:szCs w:val="24"/>
          <w:lang w:val="en-US"/>
        </w:rPr>
        <w:t>1.</w:t>
      </w:r>
      <w:r w:rsidR="00145BCE" w:rsidRPr="00F22F62">
        <w:rPr>
          <w:rFonts w:ascii="Times New Roman" w:hAnsi="Times New Roman"/>
          <w:sz w:val="24"/>
          <w:szCs w:val="24"/>
          <w:lang w:val="en-US"/>
        </w:rPr>
        <w:t xml:space="preserve"> </w:t>
      </w:r>
      <w:r w:rsidRPr="00F22F62">
        <w:rPr>
          <w:rFonts w:ascii="Times New Roman" w:hAnsi="Times New Roman"/>
          <w:sz w:val="24"/>
          <w:szCs w:val="24"/>
          <w:lang w:val="en-US"/>
        </w:rPr>
        <w:t xml:space="preserve">What kind of music is </w:t>
      </w:r>
      <w:r w:rsidRPr="00F22F62">
        <w:rPr>
          <w:rFonts w:ascii="Times New Roman" w:hAnsi="Times New Roman"/>
          <w:sz w:val="24"/>
          <w:szCs w:val="24"/>
          <w:lang w:val="en-US" w:eastAsia="ru-RU"/>
        </w:rPr>
        <w:t>heterophonic?</w:t>
      </w:r>
    </w:p>
    <w:p w:rsidR="00145BCE" w:rsidRPr="00F22F62" w:rsidRDefault="00A3657E" w:rsidP="00145BCE">
      <w:pPr>
        <w:pStyle w:val="a4"/>
        <w:rPr>
          <w:rFonts w:ascii="Times New Roman" w:hAnsi="Times New Roman"/>
          <w:sz w:val="24"/>
          <w:szCs w:val="24"/>
          <w:lang w:val="en-US" w:eastAsia="ru-RU"/>
        </w:rPr>
      </w:pPr>
      <w:r w:rsidRPr="00F22F62">
        <w:rPr>
          <w:rFonts w:ascii="Times New Roman" w:hAnsi="Times New Roman"/>
          <w:sz w:val="24"/>
          <w:szCs w:val="24"/>
          <w:lang w:val="en-US" w:eastAsia="ru-RU"/>
        </w:rPr>
        <w:t>2. What does traditional Russian folk music describe?</w:t>
      </w:r>
    </w:p>
    <w:p w:rsidR="00145BCE" w:rsidRPr="00F22F62" w:rsidRDefault="00145BCE" w:rsidP="00145BCE">
      <w:pPr>
        <w:pStyle w:val="a4"/>
        <w:rPr>
          <w:rFonts w:ascii="Times New Roman" w:hAnsi="Times New Roman"/>
          <w:sz w:val="24"/>
          <w:szCs w:val="24"/>
          <w:lang w:val="en-US" w:eastAsia="ru-RU"/>
        </w:rPr>
      </w:pPr>
      <w:r w:rsidRPr="00F22F62">
        <w:rPr>
          <w:rFonts w:ascii="Times New Roman" w:hAnsi="Times New Roman"/>
          <w:sz w:val="24"/>
          <w:szCs w:val="24"/>
          <w:lang w:val="en-US" w:eastAsia="ru-RU"/>
        </w:rPr>
        <w:t>3. What does r</w:t>
      </w:r>
      <w:r w:rsidRPr="00543D9F">
        <w:rPr>
          <w:rFonts w:ascii="Times New Roman" w:hAnsi="Times New Roman"/>
          <w:sz w:val="24"/>
          <w:szCs w:val="24"/>
          <w:lang w:val="en-US" w:eastAsia="ru-RU"/>
        </w:rPr>
        <w:t xml:space="preserve">itual songs of the folk </w:t>
      </w:r>
      <w:r w:rsidRPr="00F22F62">
        <w:rPr>
          <w:rFonts w:ascii="Times New Roman" w:hAnsi="Times New Roman"/>
          <w:sz w:val="24"/>
          <w:szCs w:val="24"/>
          <w:lang w:val="en-US" w:eastAsia="ru-RU"/>
        </w:rPr>
        <w:t>calendar include?</w:t>
      </w:r>
    </w:p>
    <w:p w:rsidR="00145BCE" w:rsidRPr="00F22F62" w:rsidRDefault="00145BCE" w:rsidP="00145BCE">
      <w:pPr>
        <w:pStyle w:val="a4"/>
        <w:rPr>
          <w:rFonts w:ascii="Times New Roman" w:hAnsi="Times New Roman"/>
          <w:sz w:val="24"/>
          <w:szCs w:val="24"/>
          <w:lang w:val="en-US" w:eastAsia="ru-RU"/>
        </w:rPr>
      </w:pPr>
      <w:r w:rsidRPr="00F22F62">
        <w:rPr>
          <w:rFonts w:ascii="Times New Roman" w:hAnsi="Times New Roman"/>
          <w:sz w:val="24"/>
          <w:szCs w:val="24"/>
          <w:lang w:val="en-US" w:eastAsia="ru-RU"/>
        </w:rPr>
        <w:t xml:space="preserve">4. Are wedding songs </w:t>
      </w:r>
      <w:r w:rsidRPr="00543D9F">
        <w:rPr>
          <w:rFonts w:ascii="Times New Roman" w:hAnsi="Times New Roman"/>
          <w:sz w:val="24"/>
          <w:szCs w:val="24"/>
          <w:lang w:val="en-US" w:eastAsia="ru-RU"/>
        </w:rPr>
        <w:t>are more lyrical and dramatic</w:t>
      </w:r>
      <w:r w:rsidRPr="00F22F62">
        <w:rPr>
          <w:rFonts w:ascii="Times New Roman" w:hAnsi="Times New Roman"/>
          <w:sz w:val="24"/>
          <w:szCs w:val="24"/>
          <w:lang w:val="en-US" w:eastAsia="ru-RU"/>
        </w:rPr>
        <w:t xml:space="preserve"> than other ritual songs?</w:t>
      </w:r>
    </w:p>
    <w:p w:rsidR="00145BCE" w:rsidRPr="00F22F62" w:rsidRDefault="00145BCE" w:rsidP="00145BCE">
      <w:pPr>
        <w:pStyle w:val="a4"/>
        <w:rPr>
          <w:rFonts w:ascii="Times New Roman" w:hAnsi="Times New Roman"/>
          <w:color w:val="000000"/>
          <w:sz w:val="24"/>
          <w:szCs w:val="24"/>
          <w:lang w:val="en-US" w:eastAsia="ru-RU"/>
        </w:rPr>
      </w:pPr>
      <w:r w:rsidRPr="00F22F62">
        <w:rPr>
          <w:rFonts w:ascii="Times New Roman" w:hAnsi="Times New Roman"/>
          <w:sz w:val="24"/>
          <w:szCs w:val="24"/>
          <w:lang w:val="en-US" w:eastAsia="ru-RU"/>
        </w:rPr>
        <w:t>5.</w:t>
      </w:r>
      <w:r w:rsidRPr="00F22F62">
        <w:rPr>
          <w:rFonts w:ascii="Times New Roman" w:hAnsi="Times New Roman"/>
          <w:color w:val="000000"/>
          <w:sz w:val="24"/>
          <w:szCs w:val="24"/>
          <w:lang w:val="en-US" w:eastAsia="ru-RU"/>
        </w:rPr>
        <w:t xml:space="preserve"> What</w:t>
      </w:r>
      <w:r w:rsidRPr="00543D9F">
        <w:rPr>
          <w:rFonts w:ascii="Times New Roman" w:hAnsi="Times New Roman"/>
          <w:color w:val="000000"/>
          <w:sz w:val="24"/>
          <w:szCs w:val="24"/>
          <w:lang w:val="en-US" w:eastAsia="ru-RU"/>
        </w:rPr>
        <w:t xml:space="preserve"> instruments were typically used during rites, entertainment, court ceremonies</w:t>
      </w:r>
      <w:r w:rsidRPr="00F22F62">
        <w:rPr>
          <w:rFonts w:ascii="Times New Roman" w:hAnsi="Times New Roman"/>
          <w:color w:val="000000"/>
          <w:sz w:val="24"/>
          <w:szCs w:val="24"/>
          <w:lang w:val="en-US" w:eastAsia="ru-RU"/>
        </w:rPr>
        <w:t>?</w:t>
      </w:r>
    </w:p>
    <w:p w:rsidR="00145BCE" w:rsidRPr="00F22F62" w:rsidRDefault="00145BCE" w:rsidP="00145BCE">
      <w:pPr>
        <w:pStyle w:val="a4"/>
        <w:rPr>
          <w:rFonts w:ascii="Times New Roman" w:hAnsi="Times New Roman"/>
          <w:color w:val="000000"/>
          <w:sz w:val="24"/>
          <w:szCs w:val="24"/>
          <w:lang w:val="en-US" w:eastAsia="ru-RU"/>
        </w:rPr>
      </w:pPr>
      <w:r w:rsidRPr="00F22F62">
        <w:rPr>
          <w:rFonts w:ascii="Times New Roman" w:hAnsi="Times New Roman"/>
          <w:color w:val="000000"/>
          <w:sz w:val="24"/>
          <w:szCs w:val="24"/>
          <w:lang w:val="en-US" w:eastAsia="ru-RU"/>
        </w:rPr>
        <w:t xml:space="preserve">6. </w:t>
      </w:r>
      <w:r w:rsidR="00F22F62" w:rsidRPr="00F22F62">
        <w:rPr>
          <w:rFonts w:ascii="Times New Roman" w:hAnsi="Times New Roman"/>
          <w:color w:val="000000"/>
          <w:sz w:val="24"/>
          <w:szCs w:val="24"/>
          <w:lang w:val="en-US" w:eastAsia="ru-RU"/>
        </w:rPr>
        <w:t>Where was the </w:t>
      </w:r>
      <w:r w:rsidR="00F22F62" w:rsidRPr="00543D9F">
        <w:rPr>
          <w:rFonts w:ascii="Times New Roman" w:hAnsi="Times New Roman"/>
          <w:i/>
          <w:iCs/>
          <w:color w:val="000000"/>
          <w:sz w:val="24"/>
          <w:szCs w:val="24"/>
          <w:lang w:val="en-US" w:eastAsia="ru-RU"/>
        </w:rPr>
        <w:t>skomorokhi</w:t>
      </w:r>
      <w:r w:rsidR="00F22F62" w:rsidRPr="00F22F62">
        <w:rPr>
          <w:rFonts w:ascii="Times New Roman" w:hAnsi="Times New Roman"/>
          <w:color w:val="000000"/>
          <w:sz w:val="24"/>
          <w:szCs w:val="24"/>
          <w:lang w:val="en-US" w:eastAsia="ru-RU"/>
        </w:rPr>
        <w:t> </w:t>
      </w:r>
      <w:r w:rsidR="00F22F62" w:rsidRPr="00543D9F">
        <w:rPr>
          <w:rFonts w:ascii="Times New Roman" w:hAnsi="Times New Roman"/>
          <w:color w:val="000000"/>
          <w:sz w:val="24"/>
          <w:szCs w:val="24"/>
          <w:lang w:val="en-US" w:eastAsia="ru-RU"/>
        </w:rPr>
        <w:t>culture preserved</w:t>
      </w:r>
      <w:r w:rsidR="00F22F62" w:rsidRPr="00F22F62">
        <w:rPr>
          <w:rFonts w:ascii="Times New Roman" w:hAnsi="Times New Roman"/>
          <w:color w:val="000000"/>
          <w:sz w:val="24"/>
          <w:szCs w:val="24"/>
          <w:lang w:val="en-US" w:eastAsia="ru-RU"/>
        </w:rPr>
        <w:t>?</w:t>
      </w:r>
    </w:p>
    <w:p w:rsidR="00F22F62" w:rsidRPr="00F22F62" w:rsidRDefault="00F22F62" w:rsidP="00145BCE">
      <w:pPr>
        <w:pStyle w:val="a4"/>
        <w:rPr>
          <w:rFonts w:ascii="Times New Roman" w:hAnsi="Times New Roman"/>
          <w:sz w:val="24"/>
          <w:szCs w:val="24"/>
          <w:lang w:val="en-US" w:eastAsia="ru-RU"/>
        </w:rPr>
      </w:pPr>
      <w:r w:rsidRPr="00F22F62">
        <w:rPr>
          <w:rFonts w:ascii="Times New Roman" w:hAnsi="Times New Roman"/>
          <w:color w:val="000000"/>
          <w:sz w:val="24"/>
          <w:szCs w:val="24"/>
          <w:lang w:val="en-US" w:eastAsia="ru-RU"/>
        </w:rPr>
        <w:t xml:space="preserve">7. Are you fond of </w:t>
      </w:r>
      <w:r w:rsidRPr="00F22F62">
        <w:rPr>
          <w:rFonts w:ascii="Times New Roman" w:hAnsi="Times New Roman"/>
          <w:sz w:val="24"/>
          <w:szCs w:val="24"/>
          <w:lang w:val="en-US" w:eastAsia="ru-RU"/>
        </w:rPr>
        <w:t>Traditional Russian music? What kind?</w:t>
      </w:r>
    </w:p>
    <w:p w:rsidR="00F22F62" w:rsidRPr="00F22F62" w:rsidRDefault="00F22F62" w:rsidP="00F22F62">
      <w:pPr>
        <w:ind w:left="-709"/>
        <w:rPr>
          <w:rFonts w:ascii="Times New Roman" w:hAnsi="Times New Roman" w:cs="Times New Roman"/>
          <w:sz w:val="24"/>
          <w:szCs w:val="24"/>
          <w:lang w:eastAsia="ru-RU"/>
        </w:rPr>
      </w:pPr>
      <w:r w:rsidRPr="00F22F62">
        <w:rPr>
          <w:rFonts w:ascii="Times New Roman" w:hAnsi="Times New Roman" w:cs="Times New Roman"/>
          <w:sz w:val="24"/>
          <w:szCs w:val="24"/>
          <w:lang w:val="en-US" w:eastAsia="ru-RU"/>
        </w:rPr>
        <w:t xml:space="preserve">3) </w:t>
      </w:r>
      <w:r w:rsidRPr="00F22F62">
        <w:rPr>
          <w:rFonts w:ascii="Times New Roman" w:hAnsi="Times New Roman" w:cs="Times New Roman"/>
          <w:b/>
          <w:sz w:val="24"/>
          <w:szCs w:val="24"/>
          <w:lang w:val="en-US" w:eastAsia="ru-RU"/>
        </w:rPr>
        <w:t>Make up a list of words</w:t>
      </w:r>
      <w:r w:rsidRPr="00F22F62">
        <w:rPr>
          <w:rFonts w:ascii="Times New Roman" w:hAnsi="Times New Roman" w:cs="Times New Roman"/>
          <w:sz w:val="24"/>
          <w:szCs w:val="24"/>
          <w:lang w:val="en-US" w:eastAsia="ru-RU"/>
        </w:rPr>
        <w:t xml:space="preserve">. </w:t>
      </w:r>
      <w:r w:rsidRPr="00F22F6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составить и выучить </w:t>
      </w:r>
      <w:r w:rsidRPr="00F22F62">
        <w:rPr>
          <w:rFonts w:ascii="Times New Roman" w:hAnsi="Times New Roman" w:cs="Times New Roman"/>
          <w:sz w:val="24"/>
          <w:szCs w:val="24"/>
          <w:lang w:eastAsia="ru-RU"/>
        </w:rPr>
        <w:t>список слов по теме, 14-16</w:t>
      </w:r>
      <w:r>
        <w:rPr>
          <w:rFonts w:ascii="Times New Roman" w:hAnsi="Times New Roman" w:cs="Times New Roman"/>
          <w:sz w:val="24"/>
          <w:szCs w:val="24"/>
          <w:lang w:eastAsia="ru-RU"/>
        </w:rPr>
        <w:t xml:space="preserve"> незнакомых слов</w:t>
      </w:r>
      <w:r w:rsidRPr="00F22F62">
        <w:rPr>
          <w:rFonts w:ascii="Times New Roman" w:hAnsi="Times New Roman" w:cs="Times New Roman"/>
          <w:sz w:val="24"/>
          <w:szCs w:val="24"/>
          <w:lang w:eastAsia="ru-RU"/>
        </w:rPr>
        <w:t>)</w:t>
      </w:r>
    </w:p>
    <w:p w:rsidR="00A3657E" w:rsidRPr="00F22F62" w:rsidRDefault="00A3657E" w:rsidP="00A3657E">
      <w:pPr>
        <w:pStyle w:val="a4"/>
        <w:rPr>
          <w:rFonts w:ascii="Times New Roman" w:hAnsi="Times New Roman"/>
          <w:sz w:val="24"/>
          <w:szCs w:val="24"/>
        </w:rPr>
      </w:pPr>
    </w:p>
    <w:p w:rsidR="00A3657E" w:rsidRPr="00F22F62" w:rsidRDefault="00A3657E" w:rsidP="00A3657E">
      <w:pPr>
        <w:pStyle w:val="a4"/>
        <w:ind w:left="-426" w:firstLine="1146"/>
        <w:rPr>
          <w:sz w:val="24"/>
          <w:szCs w:val="24"/>
        </w:rPr>
      </w:pPr>
    </w:p>
    <w:sectPr w:rsidR="00A3657E" w:rsidRPr="00F22F62" w:rsidSect="00EB0C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32" w:rsidRDefault="00E92C32" w:rsidP="00543D9F">
      <w:pPr>
        <w:spacing w:after="0" w:line="240" w:lineRule="auto"/>
      </w:pPr>
      <w:r>
        <w:separator/>
      </w:r>
    </w:p>
  </w:endnote>
  <w:endnote w:type="continuationSeparator" w:id="0">
    <w:p w:rsidR="00E92C32" w:rsidRDefault="00E92C32" w:rsidP="00543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32" w:rsidRDefault="00E92C32" w:rsidP="00543D9F">
      <w:pPr>
        <w:spacing w:after="0" w:line="240" w:lineRule="auto"/>
      </w:pPr>
      <w:r>
        <w:separator/>
      </w:r>
    </w:p>
  </w:footnote>
  <w:footnote w:type="continuationSeparator" w:id="0">
    <w:p w:rsidR="00E92C32" w:rsidRDefault="00E92C32" w:rsidP="00543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9EB"/>
    <w:multiLevelType w:val="hybridMultilevel"/>
    <w:tmpl w:val="9F089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9729C"/>
    <w:multiLevelType w:val="multilevel"/>
    <w:tmpl w:val="25E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43D9F"/>
    <w:rsid w:val="00145BCE"/>
    <w:rsid w:val="00543D9F"/>
    <w:rsid w:val="00683D9F"/>
    <w:rsid w:val="00A3657E"/>
    <w:rsid w:val="00E92C32"/>
    <w:rsid w:val="00EB0CFF"/>
    <w:rsid w:val="00F22F62"/>
    <w:rsid w:val="00FB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CE"/>
    <w:pPr>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683D9F"/>
    <w:rPr>
      <w:b/>
      <w:bCs/>
    </w:rPr>
  </w:style>
  <w:style w:type="paragraph" w:styleId="a4">
    <w:name w:val="List Paragraph"/>
    <w:basedOn w:val="a"/>
    <w:uiPriority w:val="34"/>
    <w:qFormat/>
    <w:rsid w:val="00683D9F"/>
    <w:pPr>
      <w:ind w:left="720"/>
      <w:contextualSpacing/>
    </w:pPr>
    <w:rPr>
      <w:rFonts w:eastAsia="Times New Roman" w:cs="Times New Roman"/>
    </w:rPr>
  </w:style>
  <w:style w:type="character" w:customStyle="1" w:styleId="titel">
    <w:name w:val="titel"/>
    <w:basedOn w:val="a0"/>
    <w:rsid w:val="00543D9F"/>
  </w:style>
  <w:style w:type="paragraph" w:styleId="a5">
    <w:name w:val="Normal (Web)"/>
    <w:basedOn w:val="a"/>
    <w:uiPriority w:val="99"/>
    <w:unhideWhenUsed/>
    <w:rsid w:val="00543D9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3D9F"/>
  </w:style>
  <w:style w:type="character" w:styleId="a6">
    <w:name w:val="Hyperlink"/>
    <w:basedOn w:val="a0"/>
    <w:uiPriority w:val="99"/>
    <w:semiHidden/>
    <w:unhideWhenUsed/>
    <w:rsid w:val="00543D9F"/>
    <w:rPr>
      <w:color w:val="0000FF"/>
      <w:u w:val="single"/>
    </w:rPr>
  </w:style>
  <w:style w:type="paragraph" w:styleId="a7">
    <w:name w:val="header"/>
    <w:basedOn w:val="a"/>
    <w:link w:val="a8"/>
    <w:uiPriority w:val="99"/>
    <w:semiHidden/>
    <w:unhideWhenUsed/>
    <w:rsid w:val="00543D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3D9F"/>
    <w:rPr>
      <w:rFonts w:ascii="Calibri" w:hAnsi="Calibri"/>
    </w:rPr>
  </w:style>
  <w:style w:type="paragraph" w:styleId="a9">
    <w:name w:val="footer"/>
    <w:basedOn w:val="a"/>
    <w:link w:val="aa"/>
    <w:uiPriority w:val="99"/>
    <w:semiHidden/>
    <w:unhideWhenUsed/>
    <w:rsid w:val="00543D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3D9F"/>
    <w:rPr>
      <w:rFonts w:ascii="Calibri" w:hAnsi="Calibri"/>
    </w:rPr>
  </w:style>
</w:styles>
</file>

<file path=word/webSettings.xml><?xml version="1.0" encoding="utf-8"?>
<w:webSettings xmlns:r="http://schemas.openxmlformats.org/officeDocument/2006/relationships" xmlns:w="http://schemas.openxmlformats.org/wordprocessingml/2006/main">
  <w:divs>
    <w:div w:id="10462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0770-498B-4346-94E5-ED5DBDF2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2016-12-13T20:14:00Z</dcterms:created>
  <dcterms:modified xsi:type="dcterms:W3CDTF">2016-12-13T20:51:00Z</dcterms:modified>
</cp:coreProperties>
</file>