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F2" w:rsidRPr="00AE0F98" w:rsidRDefault="00AE0F98" w:rsidP="00AE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98">
        <w:rPr>
          <w:rFonts w:ascii="Times New Roman" w:hAnsi="Times New Roman" w:cs="Times New Roman"/>
          <w:b/>
          <w:sz w:val="28"/>
          <w:szCs w:val="28"/>
          <w:u w:val="single"/>
        </w:rPr>
        <w:t>Сольфеджио 2 класс</w:t>
      </w:r>
    </w:p>
    <w:p w:rsidR="00AE0F98" w:rsidRDefault="00AE0F98" w:rsidP="00AE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98">
        <w:rPr>
          <w:rFonts w:ascii="Times New Roman" w:hAnsi="Times New Roman" w:cs="Times New Roman"/>
          <w:b/>
          <w:sz w:val="28"/>
          <w:szCs w:val="28"/>
        </w:rPr>
        <w:t>31 ма</w:t>
      </w:r>
      <w:r w:rsidR="00727294">
        <w:rPr>
          <w:rFonts w:ascii="Times New Roman" w:hAnsi="Times New Roman" w:cs="Times New Roman"/>
          <w:b/>
          <w:sz w:val="28"/>
          <w:szCs w:val="28"/>
        </w:rPr>
        <w:t>рта</w:t>
      </w:r>
      <w:bookmarkStart w:id="0" w:name="_GoBack"/>
      <w:bookmarkEnd w:id="0"/>
      <w:r w:rsidRPr="00AE0F98">
        <w:rPr>
          <w:rFonts w:ascii="Times New Roman" w:hAnsi="Times New Roman" w:cs="Times New Roman"/>
          <w:b/>
          <w:sz w:val="28"/>
          <w:szCs w:val="28"/>
        </w:rPr>
        <w:t>– 1 смена, 2 апреля – смена</w:t>
      </w:r>
    </w:p>
    <w:p w:rsidR="00AE0F98" w:rsidRPr="00AE0F98" w:rsidRDefault="00AE0F98" w:rsidP="00AE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98" w:rsidRDefault="00AE0F98" w:rsidP="00AE0F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3E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знаки в пройденных тональностях:</w:t>
      </w:r>
    </w:p>
    <w:p w:rsidR="00AE0F98" w:rsidRDefault="00AE0F98" w:rsidP="00AE0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1695450"/>
            <wp:effectExtent l="0" t="0" r="9525" b="0"/>
            <wp:docPr id="1" name="Рисунок 1" descr="C:\Users\User\Desktop\14de818ec4a5905f181713b2134b5c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de818ec4a5905f181713b2134b5c6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7"/>
                    <a:stretch/>
                  </pic:blipFill>
                  <pic:spPr bwMode="auto">
                    <a:xfrm>
                      <a:off x="0" y="0"/>
                      <a:ext cx="561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237" w:rsidRDefault="006A0237" w:rsidP="00AE0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5F6" w:rsidRPr="00E815F6" w:rsidRDefault="006A0237" w:rsidP="00E81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37">
        <w:rPr>
          <w:rFonts w:ascii="Times New Roman" w:hAnsi="Times New Roman" w:cs="Times New Roman"/>
          <w:b/>
          <w:i/>
          <w:sz w:val="28"/>
          <w:szCs w:val="28"/>
        </w:rPr>
        <w:t>Тональность</w:t>
      </w:r>
      <w:r>
        <w:rPr>
          <w:rFonts w:ascii="Times New Roman" w:hAnsi="Times New Roman" w:cs="Times New Roman"/>
          <w:sz w:val="28"/>
          <w:szCs w:val="28"/>
        </w:rPr>
        <w:t xml:space="preserve"> ми минор гармонический (петь гамму)</w:t>
      </w:r>
    </w:p>
    <w:p w:rsidR="00AE0F98" w:rsidRPr="002563E4" w:rsidRDefault="00AE0F98" w:rsidP="00256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E4">
        <w:rPr>
          <w:rFonts w:ascii="Times New Roman" w:hAnsi="Times New Roman" w:cs="Times New Roman"/>
          <w:b/>
          <w:i/>
          <w:sz w:val="28"/>
          <w:szCs w:val="28"/>
        </w:rPr>
        <w:t>Одноголосие</w:t>
      </w:r>
      <w:r w:rsidR="002563E4">
        <w:rPr>
          <w:rFonts w:ascii="Times New Roman" w:hAnsi="Times New Roman" w:cs="Times New Roman"/>
          <w:sz w:val="28"/>
          <w:szCs w:val="28"/>
        </w:rPr>
        <w:t xml:space="preserve"> </w:t>
      </w:r>
      <w:r w:rsidR="002563E4" w:rsidRPr="00A23BBA">
        <w:rPr>
          <w:rFonts w:ascii="Times New Roman" w:hAnsi="Times New Roman" w:cs="Times New Roman"/>
          <w:sz w:val="24"/>
          <w:szCs w:val="24"/>
        </w:rPr>
        <w:t>(проговаривать ритмический рисунок с дирижированием, петь с дирижированием, знать тональность номера)</w:t>
      </w:r>
    </w:p>
    <w:p w:rsidR="00AE0F98" w:rsidRDefault="008B15EE" w:rsidP="00AE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04850"/>
            <wp:effectExtent l="0" t="0" r="9525" b="0"/>
            <wp:docPr id="2" name="Рисунок 2" descr="C:\Users\User\Desktop\Маркова\Маркова-Сольфеджио\Калмыков и Фридкин, 1-голосие\2 класс\0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кова\Маркова-Сольфеджио\Калмыков и Фридкин, 1-голосие\2 класс\02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8" b="60952"/>
                    <a:stretch/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B7A" w:rsidRDefault="00370B7A" w:rsidP="00AE0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7A" w:rsidRPr="006A0237" w:rsidRDefault="00370B7A" w:rsidP="006A023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37">
        <w:rPr>
          <w:rFonts w:ascii="Times New Roman" w:hAnsi="Times New Roman" w:cs="Times New Roman"/>
          <w:b/>
          <w:i/>
          <w:sz w:val="28"/>
          <w:szCs w:val="28"/>
        </w:rPr>
        <w:t xml:space="preserve">Метроритм </w:t>
      </w:r>
      <w:r w:rsidRPr="006A0237">
        <w:rPr>
          <w:rFonts w:ascii="Times New Roman" w:hAnsi="Times New Roman" w:cs="Times New Roman"/>
          <w:sz w:val="28"/>
          <w:szCs w:val="28"/>
        </w:rPr>
        <w:t>3/4</w:t>
      </w:r>
      <w:r w:rsidRPr="006A0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237">
        <w:rPr>
          <w:rFonts w:ascii="Times New Roman" w:hAnsi="Times New Roman" w:cs="Times New Roman"/>
          <w:sz w:val="28"/>
          <w:szCs w:val="28"/>
        </w:rPr>
        <w:t xml:space="preserve"> </w:t>
      </w:r>
      <w:r w:rsidRPr="001E221C">
        <w:rPr>
          <w:noProof/>
          <w:lang w:eastAsia="ru-RU"/>
        </w:rPr>
        <w:drawing>
          <wp:inline distT="0" distB="0" distL="0" distR="0" wp14:anchorId="41060142" wp14:editId="1E6B0803">
            <wp:extent cx="285750" cy="190500"/>
            <wp:effectExtent l="0" t="0" r="0" b="0"/>
            <wp:docPr id="15" name="Рисунок 1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45A866CA" wp14:editId="687C20B5">
            <wp:extent cx="352425" cy="190500"/>
            <wp:effectExtent l="0" t="0" r="9525" b="0"/>
            <wp:docPr id="16" name="Рисунок 1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0237">
        <w:rPr>
          <w:rFonts w:ascii="Times New Roman" w:hAnsi="Times New Roman" w:cs="Times New Roman"/>
          <w:sz w:val="28"/>
          <w:szCs w:val="28"/>
        </w:rPr>
        <w:t xml:space="preserve"> </w:t>
      </w:r>
      <w:r w:rsidRPr="00F73EED">
        <w:rPr>
          <w:noProof/>
          <w:lang w:eastAsia="ru-RU"/>
        </w:rPr>
        <w:drawing>
          <wp:inline distT="0" distB="0" distL="0" distR="0" wp14:anchorId="45A866CA" wp14:editId="687C20B5">
            <wp:extent cx="152400" cy="180975"/>
            <wp:effectExtent l="0" t="0" r="0" b="9525"/>
            <wp:docPr id="17" name="Рисунок 1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261B2832" wp14:editId="7AE1CAF2">
            <wp:extent cx="152400" cy="180975"/>
            <wp:effectExtent l="0" t="0" r="0" b="9525"/>
            <wp:docPr id="18" name="Рисунок 1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261B2832" wp14:editId="7AE1CAF2">
            <wp:extent cx="152400" cy="180975"/>
            <wp:effectExtent l="0" t="0" r="0" b="9525"/>
            <wp:docPr id="19" name="Рисунок 1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EED">
        <w:rPr>
          <w:noProof/>
          <w:lang w:eastAsia="ru-RU"/>
        </w:rPr>
        <w:drawing>
          <wp:inline distT="0" distB="0" distL="0" distR="0" wp14:anchorId="261B2832" wp14:editId="7AE1CAF2">
            <wp:extent cx="152400" cy="180975"/>
            <wp:effectExtent l="0" t="0" r="0" b="9525"/>
            <wp:docPr id="20" name="Рисунок 2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221C">
        <w:rPr>
          <w:noProof/>
          <w:lang w:eastAsia="ru-RU"/>
        </w:rPr>
        <w:drawing>
          <wp:inline distT="0" distB="0" distL="0" distR="0" wp14:anchorId="41A93A83" wp14:editId="143699B8">
            <wp:extent cx="285750" cy="190500"/>
            <wp:effectExtent l="0" t="0" r="0" b="0"/>
            <wp:docPr id="21" name="Рисунок 2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237">
        <w:rPr>
          <w:rFonts w:ascii="Times New Roman" w:hAnsi="Times New Roman" w:cs="Times New Roman"/>
          <w:sz w:val="28"/>
          <w:szCs w:val="28"/>
        </w:rPr>
        <w:t xml:space="preserve">  </w:t>
      </w:r>
      <w:r w:rsidRPr="00F73EED">
        <w:rPr>
          <w:noProof/>
          <w:lang w:eastAsia="ru-RU"/>
        </w:rPr>
        <w:drawing>
          <wp:inline distT="0" distB="0" distL="0" distR="0" wp14:anchorId="30495001" wp14:editId="078F0006">
            <wp:extent cx="57150" cy="180975"/>
            <wp:effectExtent l="0" t="0" r="0" b="9525"/>
            <wp:docPr id="22" name="Рисунок 2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237">
        <w:rPr>
          <w:rFonts w:ascii="Times New Roman" w:hAnsi="Times New Roman" w:cs="Times New Roman"/>
          <w:sz w:val="28"/>
          <w:szCs w:val="28"/>
        </w:rPr>
        <w:t xml:space="preserve">  </w:t>
      </w:r>
      <w:r w:rsidRPr="00F73EED">
        <w:rPr>
          <w:noProof/>
          <w:lang w:eastAsia="ru-RU"/>
        </w:rPr>
        <w:drawing>
          <wp:inline distT="0" distB="0" distL="0" distR="0" wp14:anchorId="431980D1" wp14:editId="446FBD73">
            <wp:extent cx="152400" cy="180975"/>
            <wp:effectExtent l="0" t="0" r="0" b="9525"/>
            <wp:docPr id="23" name="Рисунок 2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777" w:rsidRPr="00F73EED">
        <w:rPr>
          <w:noProof/>
          <w:lang w:eastAsia="ru-RU"/>
        </w:rPr>
        <w:drawing>
          <wp:inline distT="0" distB="0" distL="0" distR="0" wp14:anchorId="7C5F9760" wp14:editId="7A3F32D6">
            <wp:extent cx="352425" cy="190500"/>
            <wp:effectExtent l="0" t="0" r="9525" b="0"/>
            <wp:docPr id="24" name="Рисунок 2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777" w:rsidRP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C32777" w:rsidRPr="00F73EED">
        <w:rPr>
          <w:noProof/>
          <w:lang w:eastAsia="ru-RU"/>
        </w:rPr>
        <w:drawing>
          <wp:inline distT="0" distB="0" distL="0" distR="0" wp14:anchorId="3BF75D56" wp14:editId="1BC491C6">
            <wp:extent cx="152400" cy="180975"/>
            <wp:effectExtent l="0" t="0" r="0" b="9525"/>
            <wp:docPr id="26" name="Рисунок 2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777" w:rsidRPr="00F73EED">
        <w:rPr>
          <w:noProof/>
          <w:lang w:eastAsia="ru-RU"/>
        </w:rPr>
        <w:drawing>
          <wp:inline distT="0" distB="0" distL="0" distR="0" wp14:anchorId="3BF75D56" wp14:editId="1BC491C6">
            <wp:extent cx="152400" cy="180975"/>
            <wp:effectExtent l="0" t="0" r="0" b="9525"/>
            <wp:docPr id="27" name="Рисунок 2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777" w:rsidRPr="00F73EED">
        <w:rPr>
          <w:noProof/>
          <w:lang w:eastAsia="ru-RU"/>
        </w:rPr>
        <w:drawing>
          <wp:inline distT="0" distB="0" distL="0" distR="0" wp14:anchorId="6B9421A4" wp14:editId="2CDB7668">
            <wp:extent cx="352425" cy="190500"/>
            <wp:effectExtent l="0" t="0" r="9525" b="0"/>
            <wp:docPr id="28" name="Рисунок 2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r="-1"/>
                    <a:stretch/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777" w:rsidRP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C32777" w:rsidRPr="00F73EED">
        <w:rPr>
          <w:noProof/>
          <w:lang w:eastAsia="ru-RU"/>
        </w:rPr>
        <w:drawing>
          <wp:inline distT="0" distB="0" distL="0" distR="0" wp14:anchorId="64FADF81" wp14:editId="075D4CD5">
            <wp:extent cx="152400" cy="180975"/>
            <wp:effectExtent l="0" t="0" r="0" b="9525"/>
            <wp:docPr id="30" name="Рисунок 3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777" w:rsidRPr="00F73EED">
        <w:rPr>
          <w:noProof/>
          <w:lang w:eastAsia="ru-RU"/>
        </w:rPr>
        <w:drawing>
          <wp:inline distT="0" distB="0" distL="0" distR="0" wp14:anchorId="64FADF81" wp14:editId="075D4CD5">
            <wp:extent cx="152400" cy="180975"/>
            <wp:effectExtent l="0" t="0" r="0" b="9525"/>
            <wp:docPr id="29" name="Рисунок 2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777" w:rsidRPr="00F73EED">
        <w:rPr>
          <w:noProof/>
          <w:lang w:eastAsia="ru-RU"/>
        </w:rPr>
        <w:drawing>
          <wp:inline distT="0" distB="0" distL="0" distR="0" wp14:anchorId="64FADF81" wp14:editId="075D4CD5">
            <wp:extent cx="152400" cy="180975"/>
            <wp:effectExtent l="0" t="0" r="0" b="9525"/>
            <wp:docPr id="31" name="Рисунок 3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 r="67347" b="1"/>
                    <a:stretch/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777" w:rsidRPr="001E221C">
        <w:rPr>
          <w:noProof/>
          <w:lang w:eastAsia="ru-RU"/>
        </w:rPr>
        <w:drawing>
          <wp:inline distT="0" distB="0" distL="0" distR="0" wp14:anchorId="5B193D84" wp14:editId="7259DA60">
            <wp:extent cx="285750" cy="190500"/>
            <wp:effectExtent l="0" t="0" r="0" b="0"/>
            <wp:docPr id="32" name="Рисунок 3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777" w:rsidRPr="006A0237">
        <w:rPr>
          <w:rFonts w:ascii="Times New Roman" w:hAnsi="Times New Roman" w:cs="Times New Roman"/>
          <w:sz w:val="28"/>
          <w:szCs w:val="28"/>
        </w:rPr>
        <w:t xml:space="preserve"> </w:t>
      </w:r>
      <w:r w:rsidR="00C32777" w:rsidRPr="00F73EED">
        <w:rPr>
          <w:noProof/>
          <w:lang w:eastAsia="ru-RU"/>
        </w:rPr>
        <w:drawing>
          <wp:inline distT="0" distB="0" distL="0" distR="0">
            <wp:extent cx="95250" cy="180975"/>
            <wp:effectExtent l="0" t="0" r="0" b="9525"/>
            <wp:docPr id="35" name="Рисунок 3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7A" w:rsidRDefault="00370B7A" w:rsidP="00370B7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такты</w:t>
      </w:r>
    </w:p>
    <w:p w:rsidR="00370B7A" w:rsidRDefault="00370B7A" w:rsidP="00370B7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Дирижировать и проговаривать длительности на слог «та»</w:t>
      </w:r>
    </w:p>
    <w:p w:rsidR="006A0237" w:rsidRPr="006A0237" w:rsidRDefault="00370B7A" w:rsidP="00370B7A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Хлопать и проговаривать на слоги </w:t>
      </w:r>
      <w:r w:rsidRPr="00685515">
        <w:rPr>
          <w:rFonts w:ascii="Times New Roman" w:hAnsi="Times New Roman" w:cs="Times New Roman"/>
          <w:sz w:val="24"/>
          <w:szCs w:val="24"/>
        </w:rPr>
        <w:t>(половинная «та-а»;</w:t>
      </w:r>
      <w:r w:rsidR="006A0237">
        <w:rPr>
          <w:rFonts w:ascii="Times New Roman" w:hAnsi="Times New Roman" w:cs="Times New Roman"/>
          <w:sz w:val="24"/>
          <w:szCs w:val="24"/>
        </w:rPr>
        <w:t xml:space="preserve"> половинная с точкой «та-а-а»;</w:t>
      </w:r>
      <w:r w:rsidRPr="00685515">
        <w:rPr>
          <w:rFonts w:ascii="Times New Roman" w:hAnsi="Times New Roman" w:cs="Times New Roman"/>
          <w:sz w:val="24"/>
          <w:szCs w:val="24"/>
        </w:rPr>
        <w:t xml:space="preserve"> четверть «та»; восьмые «ти-ти»; четверть с точкой и восьмая «та-а-ти»)</w:t>
      </w:r>
    </w:p>
    <w:p w:rsidR="00370B7A" w:rsidRPr="00E815F6" w:rsidRDefault="00370B7A" w:rsidP="00E8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37" w:rsidRDefault="006A0237" w:rsidP="006A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37">
        <w:rPr>
          <w:rFonts w:ascii="Times New Roman" w:hAnsi="Times New Roman" w:cs="Times New Roman"/>
          <w:b/>
          <w:sz w:val="28"/>
          <w:szCs w:val="28"/>
        </w:rPr>
        <w:t>Строить</w:t>
      </w:r>
      <w:r>
        <w:rPr>
          <w:rFonts w:ascii="Times New Roman" w:hAnsi="Times New Roman" w:cs="Times New Roman"/>
          <w:sz w:val="28"/>
          <w:szCs w:val="28"/>
        </w:rPr>
        <w:t xml:space="preserve"> на фортепиано от каждого звука (до, ре, ми и т.д.) интервал – септима.</w:t>
      </w:r>
    </w:p>
    <w:p w:rsidR="00E815F6" w:rsidRDefault="00E815F6" w:rsidP="00E815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44A" w:rsidRPr="00A6144A" w:rsidRDefault="00E815F6" w:rsidP="00A6144A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 </w:t>
      </w:r>
      <w:r w:rsidRPr="00E815F6">
        <w:rPr>
          <w:rFonts w:ascii="Times New Roman" w:hAnsi="Times New Roman" w:cs="Times New Roman"/>
          <w:sz w:val="28"/>
          <w:szCs w:val="28"/>
        </w:rPr>
        <w:t>пройденную тему «Интервалы»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44A" w:rsidRDefault="00A6144A" w:rsidP="00A6144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144A">
        <w:rPr>
          <w:rFonts w:ascii="Times New Roman" w:hAnsi="Times New Roman" w:cs="Times New Roman"/>
          <w:i/>
          <w:sz w:val="28"/>
          <w:szCs w:val="28"/>
        </w:rPr>
        <w:t xml:space="preserve">Интервал </w:t>
      </w:r>
      <w:r>
        <w:rPr>
          <w:rFonts w:ascii="Times New Roman" w:hAnsi="Times New Roman" w:cs="Times New Roman"/>
          <w:sz w:val="28"/>
          <w:szCs w:val="28"/>
        </w:rPr>
        <w:t xml:space="preserve">(промежуток, расстояние) – расстояние между двумя звуками; созвучие двух звуков. Нижний звук называют основанием, верхний – вершиной. </w:t>
      </w: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333"/>
      </w:tblGrid>
      <w:tr w:rsidR="00A6144A" w:rsidTr="00A6144A">
        <w:tc>
          <w:tcPr>
            <w:tcW w:w="4672" w:type="dxa"/>
          </w:tcPr>
          <w:p w:rsidR="00A6144A" w:rsidRP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44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интервала</w:t>
            </w:r>
          </w:p>
        </w:tc>
        <w:tc>
          <w:tcPr>
            <w:tcW w:w="4673" w:type="dxa"/>
          </w:tcPr>
          <w:p w:rsidR="00A6144A" w:rsidRPr="00A6144A" w:rsidRDefault="00A6144A" w:rsidP="00A6144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44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ступеней</w:t>
            </w:r>
          </w:p>
        </w:tc>
      </w:tr>
      <w:tr w:rsidR="00A6144A" w:rsidTr="00A6144A">
        <w:tc>
          <w:tcPr>
            <w:tcW w:w="4672" w:type="dxa"/>
          </w:tcPr>
          <w:p w:rsid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</w:t>
            </w:r>
          </w:p>
          <w:p w:rsid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Секунда</w:t>
            </w:r>
          </w:p>
          <w:p w:rsid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Терция</w:t>
            </w:r>
          </w:p>
          <w:p w:rsid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</w:t>
            </w:r>
          </w:p>
          <w:p w:rsid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Квинта</w:t>
            </w:r>
          </w:p>
          <w:p w:rsid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Секста</w:t>
            </w:r>
          </w:p>
          <w:p w:rsid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Септима</w:t>
            </w:r>
          </w:p>
          <w:p w:rsidR="00A6144A" w:rsidRDefault="00A6144A" w:rsidP="00A6144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Октава</w:t>
            </w:r>
          </w:p>
        </w:tc>
        <w:tc>
          <w:tcPr>
            <w:tcW w:w="4673" w:type="dxa"/>
          </w:tcPr>
          <w:p w:rsidR="00A6144A" w:rsidRDefault="00A6144A" w:rsidP="00A61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6144A" w:rsidRDefault="00A6144A" w:rsidP="00A61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144A" w:rsidRDefault="00A6144A" w:rsidP="00A61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144A" w:rsidRDefault="00A6144A" w:rsidP="00A61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144A" w:rsidRDefault="00A6144A" w:rsidP="00A61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144A" w:rsidRDefault="00A6144A" w:rsidP="00A61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6144A" w:rsidRDefault="00A6144A" w:rsidP="00A61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A6144A" w:rsidRDefault="00A6144A" w:rsidP="00A61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815F6" w:rsidRPr="00A6144A" w:rsidRDefault="00E815F6" w:rsidP="00A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7A" w:rsidRDefault="00E815F6" w:rsidP="00A61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5F6">
        <w:rPr>
          <w:rFonts w:ascii="Times New Roman" w:hAnsi="Times New Roman" w:cs="Times New Roman"/>
          <w:b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 xml:space="preserve"> в тетради интервалы вверх ↑ от звуков: фа – 2 </w:t>
      </w:r>
      <w:r w:rsidRPr="00E815F6">
        <w:rPr>
          <w:rFonts w:ascii="Times New Roman" w:hAnsi="Times New Roman" w:cs="Times New Roman"/>
          <w:sz w:val="24"/>
          <w:szCs w:val="24"/>
        </w:rPr>
        <w:t>(цифра означает название интервала)</w:t>
      </w:r>
      <w:r>
        <w:rPr>
          <w:rFonts w:ascii="Times New Roman" w:hAnsi="Times New Roman" w:cs="Times New Roman"/>
          <w:sz w:val="28"/>
          <w:szCs w:val="28"/>
        </w:rPr>
        <w:t xml:space="preserve">, ля – 5, ре – 8, соль – 3. Вниз ↓ от звуков: си – 6, ми – 3, соль – 2. </w:t>
      </w:r>
    </w:p>
    <w:p w:rsidR="00A6144A" w:rsidRPr="00A6144A" w:rsidRDefault="00A6144A" w:rsidP="00A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A4" w:rsidRDefault="003024A4" w:rsidP="003024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AA"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пройденную тему «Минор и его разновидности»</w:t>
      </w:r>
      <w:r w:rsidR="00B846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AA" w:rsidRDefault="00B846AA" w:rsidP="00A614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AA">
        <w:rPr>
          <w:rFonts w:ascii="Times New Roman" w:hAnsi="Times New Roman" w:cs="Times New Roman"/>
          <w:i/>
          <w:sz w:val="28"/>
          <w:szCs w:val="28"/>
        </w:rPr>
        <w:t>Параллельные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 мажорная и минорная гаммы с одинаковыми ключевыми знаками, но разными тониками. Для того чтобы найти параллельную тональность надо от тоники построить терцию (м.3) вниз ↓ – получится параллельный минор. От тоники построить терцию (м.3) вверх ↑ – получится параллельный мажор.</w:t>
      </w:r>
    </w:p>
    <w:p w:rsidR="00A6144A" w:rsidRDefault="00A6144A" w:rsidP="00A614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AA" w:rsidRDefault="00B846AA" w:rsidP="00A614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Натуральный минор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4D">
        <w:rPr>
          <w:rFonts w:ascii="Times New Roman" w:hAnsi="Times New Roman" w:cs="Times New Roman"/>
          <w:sz w:val="28"/>
          <w:szCs w:val="28"/>
        </w:rPr>
        <w:t>ключевые знаки совпадают с параллельным мажором.</w:t>
      </w:r>
    </w:p>
    <w:p w:rsidR="0020794D" w:rsidRDefault="0020794D" w:rsidP="00A614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Гармонический минор</w:t>
      </w:r>
      <w:r>
        <w:rPr>
          <w:rFonts w:ascii="Times New Roman" w:hAnsi="Times New Roman" w:cs="Times New Roman"/>
          <w:sz w:val="28"/>
          <w:szCs w:val="28"/>
        </w:rPr>
        <w:t xml:space="preserve"> – отличается от натурального повышенной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ступенью.</w:t>
      </w:r>
    </w:p>
    <w:p w:rsidR="0020794D" w:rsidRDefault="0020794D" w:rsidP="00A614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Мелодический минор</w:t>
      </w:r>
      <w:r>
        <w:rPr>
          <w:rFonts w:ascii="Times New Roman" w:hAnsi="Times New Roman" w:cs="Times New Roman"/>
          <w:sz w:val="28"/>
          <w:szCs w:val="28"/>
        </w:rPr>
        <w:t xml:space="preserve"> – отличается от натурального повышенными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7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ступенями в восходящем движении ↑, в нисходящем движении гаммы ↓ повышение ступеней отменяется (получится натуральный минор).</w:t>
      </w:r>
    </w:p>
    <w:p w:rsidR="00370B7A" w:rsidRPr="0020794D" w:rsidRDefault="00370B7A" w:rsidP="00B846A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14975" cy="1914525"/>
            <wp:effectExtent l="0" t="0" r="9525" b="9525"/>
            <wp:docPr id="4" name="Рисунок 4" descr="C:\Users\User\Desktop\ми минор (н,г,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и минор (н,г,м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85"/>
                    <a:stretch/>
                  </pic:blipFill>
                  <pic:spPr bwMode="auto">
                    <a:xfrm>
                      <a:off x="0" y="0"/>
                      <a:ext cx="5514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B7A" w:rsidRPr="0020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5A0C"/>
    <w:multiLevelType w:val="hybridMultilevel"/>
    <w:tmpl w:val="CC94E7D4"/>
    <w:lvl w:ilvl="0" w:tplc="314C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6135"/>
    <w:multiLevelType w:val="hybridMultilevel"/>
    <w:tmpl w:val="D54E8F98"/>
    <w:lvl w:ilvl="0" w:tplc="5DD6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0"/>
    <w:rsid w:val="0020794D"/>
    <w:rsid w:val="002563E4"/>
    <w:rsid w:val="003024A4"/>
    <w:rsid w:val="00370B7A"/>
    <w:rsid w:val="006A0237"/>
    <w:rsid w:val="00727294"/>
    <w:rsid w:val="008B15EE"/>
    <w:rsid w:val="00994AF2"/>
    <w:rsid w:val="00A6144A"/>
    <w:rsid w:val="00AB24F0"/>
    <w:rsid w:val="00AE0F98"/>
    <w:rsid w:val="00B846AA"/>
    <w:rsid w:val="00C32777"/>
    <w:rsid w:val="00E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E26C"/>
  <w15:chartTrackingRefBased/>
  <w15:docId w15:val="{69731C14-41CA-4979-A715-EE0FE60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98"/>
    <w:pPr>
      <w:ind w:left="720"/>
      <w:contextualSpacing/>
    </w:pPr>
  </w:style>
  <w:style w:type="table" w:styleId="a4">
    <w:name w:val="Table Grid"/>
    <w:basedOn w:val="a1"/>
    <w:uiPriority w:val="39"/>
    <w:rsid w:val="00A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2020-03-27T03:36:00Z</dcterms:created>
  <dcterms:modified xsi:type="dcterms:W3CDTF">2020-03-27T08:29:00Z</dcterms:modified>
</cp:coreProperties>
</file>