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448" w:rsidRPr="00C511A5" w:rsidRDefault="00376935">
      <w:pPr>
        <w:rPr>
          <w:sz w:val="32"/>
          <w:szCs w:val="32"/>
        </w:rPr>
      </w:pPr>
      <w:r w:rsidRPr="00C511A5">
        <w:rPr>
          <w:sz w:val="32"/>
          <w:szCs w:val="32"/>
        </w:rPr>
        <w:t>Требование к написанию реферата по педагогике</w:t>
      </w:r>
    </w:p>
    <w:p w:rsidR="00376935" w:rsidRPr="00376935" w:rsidRDefault="00376935" w:rsidP="00376935">
      <w:pPr>
        <w:numPr>
          <w:ilvl w:val="0"/>
          <w:numId w:val="1"/>
        </w:numPr>
        <w:tabs>
          <w:tab w:val="clear" w:pos="1080"/>
          <w:tab w:val="num" w:pos="720"/>
        </w:tabs>
        <w:spacing w:line="240" w:lineRule="auto"/>
        <w:ind w:left="720"/>
        <w:rPr>
          <w:rFonts w:ascii="Arial" w:hAnsi="Arial" w:cs="Arial"/>
          <w:b/>
          <w:sz w:val="28"/>
          <w:szCs w:val="28"/>
        </w:rPr>
      </w:pPr>
      <w:r w:rsidRPr="00376935">
        <w:rPr>
          <w:rFonts w:ascii="Arial" w:hAnsi="Arial" w:cs="Arial"/>
          <w:b/>
          <w:sz w:val="28"/>
          <w:szCs w:val="28"/>
        </w:rPr>
        <w:t xml:space="preserve"> Структура реферата:</w:t>
      </w:r>
    </w:p>
    <w:p w:rsidR="00376935" w:rsidRPr="00376935" w:rsidRDefault="00376935" w:rsidP="00376935">
      <w:pPr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376935">
        <w:rPr>
          <w:sz w:val="28"/>
          <w:szCs w:val="28"/>
        </w:rPr>
        <w:t>Реферат должен состоять из 4 частей: введения, основной части, заключения и списка литературы.</w:t>
      </w:r>
    </w:p>
    <w:p w:rsidR="00376935" w:rsidRPr="00376935" w:rsidRDefault="00376935" w:rsidP="00376935">
      <w:pPr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376935">
        <w:rPr>
          <w:sz w:val="28"/>
          <w:szCs w:val="28"/>
        </w:rPr>
        <w:t>К реферату могут быть оформлены приложения, содержащие документы, иллюстрации, таблицы, схемы и т.д.</w:t>
      </w:r>
    </w:p>
    <w:p w:rsidR="00376935" w:rsidRPr="00376935" w:rsidRDefault="00376935" w:rsidP="00376935">
      <w:pPr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376935">
        <w:rPr>
          <w:sz w:val="28"/>
          <w:szCs w:val="28"/>
        </w:rPr>
        <w:t>Общий объем введения, основной части и заключения должен составлять 7-10 страниц печатного текста форматом А</w:t>
      </w:r>
      <w:proofErr w:type="gramStart"/>
      <w:r w:rsidRPr="00376935">
        <w:rPr>
          <w:sz w:val="28"/>
          <w:szCs w:val="28"/>
        </w:rPr>
        <w:t>4</w:t>
      </w:r>
      <w:proofErr w:type="gramEnd"/>
      <w:r w:rsidRPr="00376935">
        <w:rPr>
          <w:sz w:val="28"/>
          <w:szCs w:val="28"/>
        </w:rPr>
        <w:t>, размер шрифта – 12. Введение – 10% от объёма названных частей, заключение – 10%.</w:t>
      </w:r>
    </w:p>
    <w:p w:rsidR="00376935" w:rsidRPr="00376935" w:rsidRDefault="00376935" w:rsidP="00376935">
      <w:pPr>
        <w:numPr>
          <w:ilvl w:val="0"/>
          <w:numId w:val="1"/>
        </w:numPr>
        <w:tabs>
          <w:tab w:val="clear" w:pos="1080"/>
          <w:tab w:val="num" w:pos="720"/>
        </w:tabs>
        <w:spacing w:line="240" w:lineRule="auto"/>
        <w:ind w:left="720"/>
        <w:rPr>
          <w:rFonts w:ascii="Arial" w:hAnsi="Arial" w:cs="Arial"/>
          <w:b/>
          <w:sz w:val="28"/>
          <w:szCs w:val="28"/>
        </w:rPr>
      </w:pPr>
      <w:r w:rsidRPr="00376935">
        <w:rPr>
          <w:rFonts w:ascii="Arial" w:hAnsi="Arial" w:cs="Arial"/>
          <w:b/>
          <w:sz w:val="28"/>
          <w:szCs w:val="28"/>
        </w:rPr>
        <w:t>Оформление реферата:</w:t>
      </w:r>
    </w:p>
    <w:p w:rsidR="00376935" w:rsidRPr="00376935" w:rsidRDefault="00376935" w:rsidP="00376935">
      <w:pPr>
        <w:numPr>
          <w:ilvl w:val="0"/>
          <w:numId w:val="3"/>
        </w:numPr>
        <w:spacing w:line="240" w:lineRule="auto"/>
        <w:rPr>
          <w:b/>
          <w:i/>
          <w:sz w:val="28"/>
          <w:szCs w:val="28"/>
        </w:rPr>
      </w:pPr>
      <w:r w:rsidRPr="00376935">
        <w:rPr>
          <w:b/>
          <w:i/>
          <w:sz w:val="28"/>
          <w:szCs w:val="28"/>
        </w:rPr>
        <w:t>Оформление реферата производится в следующем порядке (каждая часть начинается с новой страницы):</w:t>
      </w:r>
    </w:p>
    <w:p w:rsidR="00376935" w:rsidRPr="00376935" w:rsidRDefault="00376935" w:rsidP="00376935">
      <w:pPr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376935">
        <w:rPr>
          <w:sz w:val="28"/>
          <w:szCs w:val="28"/>
        </w:rPr>
        <w:t>титульный лист;</w:t>
      </w:r>
    </w:p>
    <w:p w:rsidR="00376935" w:rsidRPr="00376935" w:rsidRDefault="00376935" w:rsidP="00376935">
      <w:pPr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376935">
        <w:rPr>
          <w:sz w:val="28"/>
          <w:szCs w:val="28"/>
        </w:rPr>
        <w:t>оглавление (с указанием страниц, глав, разделов);</w:t>
      </w:r>
    </w:p>
    <w:p w:rsidR="00376935" w:rsidRPr="00376935" w:rsidRDefault="00376935" w:rsidP="00376935">
      <w:pPr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376935">
        <w:rPr>
          <w:sz w:val="28"/>
          <w:szCs w:val="28"/>
        </w:rPr>
        <w:t>введение (обоснование выбора темы);</w:t>
      </w:r>
    </w:p>
    <w:p w:rsidR="00376935" w:rsidRPr="00376935" w:rsidRDefault="00376935" w:rsidP="00376935">
      <w:pPr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376935">
        <w:rPr>
          <w:sz w:val="28"/>
          <w:szCs w:val="28"/>
        </w:rPr>
        <w:t>основная часть (разбивается на главы и параграфы);</w:t>
      </w:r>
    </w:p>
    <w:p w:rsidR="00376935" w:rsidRPr="00376935" w:rsidRDefault="00376935" w:rsidP="00376935">
      <w:pPr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376935">
        <w:rPr>
          <w:sz w:val="28"/>
          <w:szCs w:val="28"/>
        </w:rPr>
        <w:t>заключение (вывод, обобщение, практическое значение реферата);</w:t>
      </w:r>
    </w:p>
    <w:p w:rsidR="00376935" w:rsidRPr="00376935" w:rsidRDefault="00376935" w:rsidP="00376935">
      <w:pPr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376935">
        <w:rPr>
          <w:sz w:val="28"/>
          <w:szCs w:val="28"/>
        </w:rPr>
        <w:t>список литературы;</w:t>
      </w:r>
    </w:p>
    <w:p w:rsidR="00376935" w:rsidRPr="00376935" w:rsidRDefault="00376935" w:rsidP="00376935">
      <w:pPr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376935">
        <w:rPr>
          <w:sz w:val="28"/>
          <w:szCs w:val="28"/>
        </w:rPr>
        <w:t>приложения.</w:t>
      </w:r>
    </w:p>
    <w:p w:rsidR="00376935" w:rsidRPr="00376935" w:rsidRDefault="00376935" w:rsidP="00376935">
      <w:pPr>
        <w:numPr>
          <w:ilvl w:val="0"/>
          <w:numId w:val="3"/>
        </w:numPr>
        <w:spacing w:line="240" w:lineRule="auto"/>
        <w:rPr>
          <w:b/>
          <w:i/>
          <w:sz w:val="28"/>
          <w:szCs w:val="28"/>
        </w:rPr>
      </w:pPr>
      <w:r w:rsidRPr="00376935">
        <w:rPr>
          <w:b/>
          <w:i/>
          <w:sz w:val="28"/>
          <w:szCs w:val="28"/>
        </w:rPr>
        <w:t>Оформление титульного листа:</w:t>
      </w:r>
    </w:p>
    <w:p w:rsidR="00376935" w:rsidRPr="00376935" w:rsidRDefault="00376935" w:rsidP="00376935">
      <w:pPr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376935">
        <w:rPr>
          <w:sz w:val="28"/>
          <w:szCs w:val="28"/>
        </w:rPr>
        <w:t>название учебного заведения;</w:t>
      </w:r>
    </w:p>
    <w:p w:rsidR="00376935" w:rsidRPr="00376935" w:rsidRDefault="00376935" w:rsidP="00376935">
      <w:pPr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376935">
        <w:rPr>
          <w:sz w:val="28"/>
          <w:szCs w:val="28"/>
        </w:rPr>
        <w:t>РЕФЕРАТ;</w:t>
      </w:r>
    </w:p>
    <w:p w:rsidR="00376935" w:rsidRPr="00376935" w:rsidRDefault="00376935" w:rsidP="00376935">
      <w:pPr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376935">
        <w:rPr>
          <w:sz w:val="28"/>
          <w:szCs w:val="28"/>
        </w:rPr>
        <w:t>тема реферата;</w:t>
      </w:r>
    </w:p>
    <w:p w:rsidR="00376935" w:rsidRPr="00376935" w:rsidRDefault="00376935" w:rsidP="00376935">
      <w:pPr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376935">
        <w:rPr>
          <w:sz w:val="28"/>
          <w:szCs w:val="28"/>
        </w:rPr>
        <w:t>студент …</w:t>
      </w:r>
      <w:r>
        <w:rPr>
          <w:sz w:val="28"/>
          <w:szCs w:val="28"/>
        </w:rPr>
        <w:t xml:space="preserve"> курса</w:t>
      </w:r>
      <w:r w:rsidRPr="00376935">
        <w:rPr>
          <w:sz w:val="28"/>
          <w:szCs w:val="28"/>
        </w:rPr>
        <w:t>: Ф.И.О.;</w:t>
      </w:r>
    </w:p>
    <w:p w:rsidR="00376935" w:rsidRPr="00376935" w:rsidRDefault="00376935" w:rsidP="00376935">
      <w:pPr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376935">
        <w:rPr>
          <w:sz w:val="28"/>
          <w:szCs w:val="28"/>
        </w:rPr>
        <w:t>преподаватель: Ф.И.О.;</w:t>
      </w:r>
    </w:p>
    <w:p w:rsidR="00376935" w:rsidRPr="00376935" w:rsidRDefault="00376935" w:rsidP="00376935">
      <w:pPr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376935">
        <w:rPr>
          <w:sz w:val="28"/>
          <w:szCs w:val="28"/>
        </w:rPr>
        <w:t>город, в котором находится учебное заведение;</w:t>
      </w:r>
    </w:p>
    <w:p w:rsidR="00376935" w:rsidRPr="00376935" w:rsidRDefault="00376935" w:rsidP="00376935">
      <w:pPr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376935">
        <w:rPr>
          <w:sz w:val="28"/>
          <w:szCs w:val="28"/>
        </w:rPr>
        <w:t>год написания реферата.</w:t>
      </w:r>
    </w:p>
    <w:p w:rsidR="00376935" w:rsidRDefault="00376935" w:rsidP="00376935">
      <w:pPr>
        <w:numPr>
          <w:ilvl w:val="0"/>
          <w:numId w:val="3"/>
        </w:numPr>
        <w:spacing w:line="240" w:lineRule="auto"/>
        <w:rPr>
          <w:b/>
          <w:i/>
          <w:sz w:val="28"/>
          <w:szCs w:val="28"/>
        </w:rPr>
      </w:pPr>
      <w:r w:rsidRPr="00376935">
        <w:rPr>
          <w:b/>
          <w:i/>
          <w:sz w:val="28"/>
          <w:szCs w:val="28"/>
        </w:rPr>
        <w:t>Оформление списка использованной литературы:</w:t>
      </w:r>
    </w:p>
    <w:p w:rsidR="00376935" w:rsidRPr="00376935" w:rsidRDefault="00376935" w:rsidP="00376935">
      <w:pPr>
        <w:pStyle w:val="a3"/>
        <w:numPr>
          <w:ilvl w:val="0"/>
          <w:numId w:val="7"/>
        </w:numPr>
        <w:spacing w:line="240" w:lineRule="auto"/>
        <w:ind w:left="709" w:firstLine="0"/>
        <w:rPr>
          <w:sz w:val="28"/>
          <w:szCs w:val="28"/>
        </w:rPr>
      </w:pPr>
      <w:r w:rsidRPr="00376935">
        <w:rPr>
          <w:sz w:val="28"/>
          <w:szCs w:val="28"/>
        </w:rPr>
        <w:t>список литературы должен включать не менее 7 источников;</w:t>
      </w:r>
    </w:p>
    <w:p w:rsidR="00376935" w:rsidRPr="00376935" w:rsidRDefault="00376935" w:rsidP="00376935">
      <w:pPr>
        <w:numPr>
          <w:ilvl w:val="0"/>
          <w:numId w:val="6"/>
        </w:numPr>
        <w:spacing w:line="240" w:lineRule="auto"/>
        <w:ind w:left="709" w:firstLine="0"/>
        <w:rPr>
          <w:sz w:val="28"/>
          <w:szCs w:val="28"/>
        </w:rPr>
      </w:pPr>
      <w:r w:rsidRPr="00376935">
        <w:rPr>
          <w:sz w:val="28"/>
          <w:szCs w:val="28"/>
        </w:rPr>
        <w:t>список литературы оформляется в алфавитной последовательности;</w:t>
      </w:r>
    </w:p>
    <w:p w:rsidR="00376935" w:rsidRDefault="00376935" w:rsidP="00376935">
      <w:pPr>
        <w:numPr>
          <w:ilvl w:val="0"/>
          <w:numId w:val="6"/>
        </w:numPr>
        <w:spacing w:line="240" w:lineRule="auto"/>
        <w:ind w:left="709" w:firstLine="0"/>
        <w:rPr>
          <w:sz w:val="28"/>
          <w:szCs w:val="28"/>
        </w:rPr>
      </w:pPr>
      <w:r w:rsidRPr="00376935">
        <w:rPr>
          <w:sz w:val="28"/>
          <w:szCs w:val="28"/>
        </w:rPr>
        <w:t xml:space="preserve">в нём указывается - Ф. И. О. автора. Название книги. Место издания. Издательство. Год издания. </w:t>
      </w:r>
      <w:r>
        <w:rPr>
          <w:sz w:val="28"/>
          <w:szCs w:val="28"/>
        </w:rPr>
        <w:t>Количество стр</w:t>
      </w:r>
      <w:r w:rsidR="00E8746A">
        <w:rPr>
          <w:sz w:val="28"/>
          <w:szCs w:val="28"/>
        </w:rPr>
        <w:t xml:space="preserve">аниц. </w:t>
      </w:r>
      <w:r>
        <w:rPr>
          <w:sz w:val="28"/>
          <w:szCs w:val="28"/>
        </w:rPr>
        <w:t>При ссылке на интернет ресурс полностью указывается автор, название статьи, ссылка и дата обращения.</w:t>
      </w:r>
    </w:p>
    <w:p w:rsidR="00C511A5" w:rsidRDefault="00C511A5" w:rsidP="00C511A5">
      <w:pPr>
        <w:spacing w:line="240" w:lineRule="auto"/>
        <w:rPr>
          <w:sz w:val="28"/>
          <w:szCs w:val="28"/>
        </w:rPr>
      </w:pPr>
    </w:p>
    <w:p w:rsidR="00C511A5" w:rsidRDefault="00C511A5" w:rsidP="00C511A5">
      <w:pPr>
        <w:spacing w:line="240" w:lineRule="auto"/>
        <w:rPr>
          <w:sz w:val="28"/>
          <w:szCs w:val="28"/>
        </w:rPr>
      </w:pPr>
    </w:p>
    <w:p w:rsidR="00C511A5" w:rsidRDefault="00C511A5" w:rsidP="00C511A5">
      <w:pPr>
        <w:spacing w:line="240" w:lineRule="auto"/>
        <w:rPr>
          <w:sz w:val="28"/>
          <w:szCs w:val="28"/>
        </w:rPr>
      </w:pPr>
    </w:p>
    <w:p w:rsidR="00C511A5" w:rsidRDefault="00C511A5" w:rsidP="00C511A5">
      <w:pPr>
        <w:spacing w:line="240" w:lineRule="auto"/>
        <w:rPr>
          <w:sz w:val="28"/>
          <w:szCs w:val="28"/>
        </w:rPr>
      </w:pPr>
    </w:p>
    <w:p w:rsidR="00C511A5" w:rsidRDefault="00C511A5" w:rsidP="00C511A5">
      <w:pPr>
        <w:spacing w:line="240" w:lineRule="auto"/>
        <w:rPr>
          <w:sz w:val="28"/>
          <w:szCs w:val="28"/>
        </w:rPr>
      </w:pPr>
    </w:p>
    <w:p w:rsidR="00C511A5" w:rsidRDefault="00C511A5" w:rsidP="00C511A5">
      <w:pPr>
        <w:spacing w:line="240" w:lineRule="auto"/>
        <w:rPr>
          <w:sz w:val="28"/>
          <w:szCs w:val="28"/>
        </w:rPr>
      </w:pPr>
    </w:p>
    <w:p w:rsidR="00C511A5" w:rsidRDefault="00C511A5" w:rsidP="00C511A5">
      <w:pPr>
        <w:spacing w:line="240" w:lineRule="auto"/>
        <w:rPr>
          <w:sz w:val="28"/>
          <w:szCs w:val="28"/>
        </w:rPr>
      </w:pPr>
    </w:p>
    <w:p w:rsidR="00C511A5" w:rsidRPr="00376935" w:rsidRDefault="00C511A5" w:rsidP="00C511A5">
      <w:pPr>
        <w:spacing w:line="240" w:lineRule="auto"/>
        <w:rPr>
          <w:sz w:val="28"/>
          <w:szCs w:val="28"/>
        </w:rPr>
      </w:pPr>
    </w:p>
    <w:p w:rsidR="00376935" w:rsidRPr="00C511A5" w:rsidRDefault="00FB198B" w:rsidP="00376935">
      <w:pPr>
        <w:spacing w:line="240" w:lineRule="auto"/>
        <w:ind w:left="709" w:firstLine="0"/>
        <w:rPr>
          <w:b/>
          <w:sz w:val="28"/>
          <w:szCs w:val="28"/>
        </w:rPr>
      </w:pPr>
      <w:r w:rsidRPr="00C511A5">
        <w:rPr>
          <w:b/>
          <w:sz w:val="28"/>
          <w:szCs w:val="28"/>
        </w:rPr>
        <w:lastRenderedPageBreak/>
        <w:t>Темы рефератов (история педагогики):</w:t>
      </w:r>
    </w:p>
    <w:p w:rsidR="00FB198B" w:rsidRPr="00C511A5" w:rsidRDefault="00FB198B" w:rsidP="00C511A5">
      <w:pPr>
        <w:pStyle w:val="a3"/>
        <w:numPr>
          <w:ilvl w:val="1"/>
          <w:numId w:val="4"/>
        </w:numPr>
        <w:tabs>
          <w:tab w:val="clear" w:pos="1800"/>
          <w:tab w:val="num" w:pos="0"/>
        </w:tabs>
        <w:spacing w:line="240" w:lineRule="auto"/>
        <w:ind w:left="0" w:firstLine="284"/>
        <w:rPr>
          <w:rFonts w:cstheme="minorHAnsi"/>
          <w:sz w:val="28"/>
          <w:szCs w:val="28"/>
        </w:rPr>
      </w:pPr>
      <w:r w:rsidRPr="00C511A5">
        <w:rPr>
          <w:rFonts w:cstheme="minorHAnsi"/>
          <w:sz w:val="28"/>
          <w:szCs w:val="28"/>
        </w:rPr>
        <w:t>Воспитание и обучение во времена раннего Средневековья</w:t>
      </w:r>
    </w:p>
    <w:p w:rsidR="00FB198B" w:rsidRPr="00C511A5" w:rsidRDefault="00FB198B" w:rsidP="00C511A5">
      <w:pPr>
        <w:pStyle w:val="a3"/>
        <w:numPr>
          <w:ilvl w:val="1"/>
          <w:numId w:val="4"/>
        </w:numPr>
        <w:tabs>
          <w:tab w:val="clear" w:pos="1800"/>
          <w:tab w:val="num" w:pos="0"/>
        </w:tabs>
        <w:spacing w:line="240" w:lineRule="auto"/>
        <w:ind w:left="0" w:firstLine="284"/>
        <w:rPr>
          <w:rFonts w:cstheme="minorHAnsi"/>
          <w:sz w:val="28"/>
          <w:szCs w:val="28"/>
        </w:rPr>
      </w:pPr>
      <w:r w:rsidRPr="00C511A5">
        <w:rPr>
          <w:rFonts w:cstheme="minorHAnsi"/>
          <w:sz w:val="28"/>
          <w:szCs w:val="28"/>
        </w:rPr>
        <w:t>Философско-педагогическая мысль и образование в Древнем Китае</w:t>
      </w:r>
    </w:p>
    <w:p w:rsidR="00FB198B" w:rsidRPr="00C511A5" w:rsidRDefault="00FB198B" w:rsidP="00C511A5">
      <w:pPr>
        <w:pStyle w:val="a3"/>
        <w:numPr>
          <w:ilvl w:val="1"/>
          <w:numId w:val="4"/>
        </w:numPr>
        <w:tabs>
          <w:tab w:val="clear" w:pos="1800"/>
          <w:tab w:val="num" w:pos="0"/>
        </w:tabs>
        <w:spacing w:line="240" w:lineRule="auto"/>
        <w:ind w:left="0" w:firstLine="284"/>
        <w:rPr>
          <w:rFonts w:cstheme="minorHAnsi"/>
          <w:sz w:val="28"/>
          <w:szCs w:val="28"/>
        </w:rPr>
      </w:pPr>
      <w:r w:rsidRPr="00C511A5">
        <w:rPr>
          <w:rFonts w:cstheme="minorHAnsi"/>
          <w:sz w:val="28"/>
          <w:szCs w:val="28"/>
        </w:rPr>
        <w:t>Педагогическая мысль Возрождения и Реформации в Западной Европе</w:t>
      </w:r>
    </w:p>
    <w:p w:rsidR="00FB198B" w:rsidRPr="00C511A5" w:rsidRDefault="00FB198B" w:rsidP="00C511A5">
      <w:pPr>
        <w:pStyle w:val="a3"/>
        <w:numPr>
          <w:ilvl w:val="1"/>
          <w:numId w:val="4"/>
        </w:numPr>
        <w:tabs>
          <w:tab w:val="clear" w:pos="1800"/>
          <w:tab w:val="num" w:pos="0"/>
        </w:tabs>
        <w:spacing w:line="240" w:lineRule="auto"/>
        <w:ind w:left="0" w:firstLine="284"/>
        <w:rPr>
          <w:rFonts w:cstheme="minorHAnsi"/>
          <w:sz w:val="28"/>
          <w:szCs w:val="28"/>
        </w:rPr>
      </w:pPr>
      <w:r w:rsidRPr="00C511A5">
        <w:rPr>
          <w:rFonts w:cstheme="minorHAnsi"/>
          <w:color w:val="000000"/>
          <w:sz w:val="28"/>
          <w:szCs w:val="28"/>
        </w:rPr>
        <w:t xml:space="preserve">Педагогическая система Яна </w:t>
      </w:r>
      <w:proofErr w:type="spellStart"/>
      <w:r w:rsidRPr="00C511A5">
        <w:rPr>
          <w:rFonts w:cstheme="minorHAnsi"/>
          <w:color w:val="000000"/>
          <w:sz w:val="28"/>
          <w:szCs w:val="28"/>
        </w:rPr>
        <w:t>Амоса</w:t>
      </w:r>
      <w:proofErr w:type="spellEnd"/>
      <w:r w:rsidRPr="00C511A5">
        <w:rPr>
          <w:rFonts w:cstheme="minorHAnsi"/>
          <w:color w:val="000000"/>
          <w:sz w:val="28"/>
          <w:szCs w:val="28"/>
        </w:rPr>
        <w:t xml:space="preserve"> Коменского. «Великая дидактика». </w:t>
      </w:r>
    </w:p>
    <w:p w:rsidR="00FB198B" w:rsidRPr="00C511A5" w:rsidRDefault="00C511A5" w:rsidP="00C511A5">
      <w:pPr>
        <w:pStyle w:val="a3"/>
        <w:numPr>
          <w:ilvl w:val="1"/>
          <w:numId w:val="4"/>
        </w:numPr>
        <w:tabs>
          <w:tab w:val="clear" w:pos="1800"/>
          <w:tab w:val="num" w:pos="0"/>
        </w:tabs>
        <w:spacing w:line="240" w:lineRule="auto"/>
        <w:ind w:left="0" w:firstLine="284"/>
        <w:rPr>
          <w:rFonts w:cstheme="minorHAnsi"/>
          <w:sz w:val="28"/>
          <w:szCs w:val="28"/>
        </w:rPr>
      </w:pPr>
      <w:r w:rsidRPr="00C511A5">
        <w:rPr>
          <w:rFonts w:cstheme="minorHAnsi"/>
          <w:color w:val="000000"/>
          <w:sz w:val="28"/>
          <w:szCs w:val="28"/>
          <w:shd w:val="clear" w:color="auto" w:fill="FFFFFF"/>
        </w:rPr>
        <w:t>Педагогическое наследие А.С.Макаренко.</w:t>
      </w:r>
    </w:p>
    <w:p w:rsidR="00C511A5" w:rsidRPr="00C511A5" w:rsidRDefault="00C511A5" w:rsidP="00C511A5">
      <w:pPr>
        <w:pStyle w:val="a3"/>
        <w:numPr>
          <w:ilvl w:val="1"/>
          <w:numId w:val="4"/>
        </w:numPr>
        <w:tabs>
          <w:tab w:val="clear" w:pos="1800"/>
          <w:tab w:val="num" w:pos="0"/>
        </w:tabs>
        <w:spacing w:line="240" w:lineRule="auto"/>
        <w:ind w:left="0" w:firstLine="284"/>
        <w:rPr>
          <w:rFonts w:cstheme="minorHAnsi"/>
          <w:sz w:val="28"/>
          <w:szCs w:val="28"/>
        </w:rPr>
      </w:pPr>
      <w:r w:rsidRPr="00C511A5">
        <w:rPr>
          <w:rFonts w:cstheme="minorHAnsi"/>
          <w:color w:val="000000"/>
          <w:sz w:val="28"/>
          <w:szCs w:val="28"/>
          <w:shd w:val="clear" w:color="auto" w:fill="FFFFFF"/>
        </w:rPr>
        <w:t>основоположник отечественной научной педагогики К.Д.Ушинский</w:t>
      </w:r>
    </w:p>
    <w:p w:rsidR="00C511A5" w:rsidRPr="00C511A5" w:rsidRDefault="00C511A5" w:rsidP="00C511A5">
      <w:pPr>
        <w:pStyle w:val="a3"/>
        <w:numPr>
          <w:ilvl w:val="1"/>
          <w:numId w:val="4"/>
        </w:numPr>
        <w:shd w:val="clear" w:color="auto" w:fill="FFFFFF"/>
        <w:tabs>
          <w:tab w:val="clear" w:pos="1800"/>
          <w:tab w:val="num" w:pos="0"/>
        </w:tabs>
        <w:spacing w:before="100" w:beforeAutospacing="1" w:after="100" w:afterAutospacing="1" w:line="240" w:lineRule="auto"/>
        <w:ind w:left="0" w:firstLine="284"/>
        <w:jc w:val="lef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511A5">
        <w:rPr>
          <w:rFonts w:eastAsia="Times New Roman" w:cstheme="minorHAnsi"/>
          <w:color w:val="000000"/>
          <w:sz w:val="28"/>
          <w:szCs w:val="28"/>
          <w:lang w:eastAsia="ru-RU"/>
        </w:rPr>
        <w:t>Принципы гуманистической педагогики и идеи «свободного воспитания» Л.Н.Толстого.</w:t>
      </w:r>
    </w:p>
    <w:p w:rsidR="00C511A5" w:rsidRPr="00C511A5" w:rsidRDefault="00C511A5" w:rsidP="00C511A5">
      <w:pPr>
        <w:pStyle w:val="a3"/>
        <w:numPr>
          <w:ilvl w:val="1"/>
          <w:numId w:val="4"/>
        </w:numPr>
        <w:tabs>
          <w:tab w:val="clear" w:pos="1800"/>
          <w:tab w:val="num" w:pos="0"/>
        </w:tabs>
        <w:spacing w:line="240" w:lineRule="auto"/>
        <w:ind w:left="0" w:firstLine="284"/>
        <w:rPr>
          <w:rFonts w:cstheme="minorHAnsi"/>
          <w:sz w:val="28"/>
          <w:szCs w:val="28"/>
        </w:rPr>
      </w:pPr>
      <w:r w:rsidRPr="00C511A5">
        <w:rPr>
          <w:rFonts w:cstheme="minorHAnsi"/>
          <w:color w:val="000000"/>
          <w:sz w:val="28"/>
          <w:szCs w:val="28"/>
          <w:shd w:val="clear" w:color="auto" w:fill="FFFFFF"/>
        </w:rPr>
        <w:t xml:space="preserve">Инновационные направления в советской педагогике в 50-60-е годы ХХ в. (В.Ф.Шаталов, Е.Н.Ильин, </w:t>
      </w:r>
      <w:proofErr w:type="spellStart"/>
      <w:r w:rsidRPr="00C511A5">
        <w:rPr>
          <w:rFonts w:cstheme="minorHAnsi"/>
          <w:color w:val="000000"/>
          <w:sz w:val="28"/>
          <w:szCs w:val="28"/>
          <w:shd w:val="clear" w:color="auto" w:fill="FFFFFF"/>
        </w:rPr>
        <w:t>С.Н.Лысенкова</w:t>
      </w:r>
      <w:proofErr w:type="spellEnd"/>
      <w:r w:rsidRPr="00C511A5">
        <w:rPr>
          <w:rFonts w:cstheme="minorHAnsi"/>
          <w:color w:val="000000"/>
          <w:sz w:val="28"/>
          <w:szCs w:val="28"/>
          <w:shd w:val="clear" w:color="auto" w:fill="FFFFFF"/>
        </w:rPr>
        <w:t xml:space="preserve"> и др.). </w:t>
      </w:r>
    </w:p>
    <w:p w:rsidR="00C511A5" w:rsidRPr="00C511A5" w:rsidRDefault="00C511A5" w:rsidP="00C511A5">
      <w:pPr>
        <w:pStyle w:val="a3"/>
        <w:numPr>
          <w:ilvl w:val="1"/>
          <w:numId w:val="4"/>
        </w:numPr>
        <w:tabs>
          <w:tab w:val="clear" w:pos="1800"/>
          <w:tab w:val="num" w:pos="0"/>
        </w:tabs>
        <w:spacing w:line="240" w:lineRule="auto"/>
        <w:ind w:left="0" w:firstLine="284"/>
        <w:rPr>
          <w:rFonts w:cstheme="minorHAnsi"/>
          <w:sz w:val="28"/>
          <w:szCs w:val="28"/>
        </w:rPr>
      </w:pPr>
      <w:r w:rsidRPr="00C511A5">
        <w:rPr>
          <w:rFonts w:cstheme="minorHAnsi"/>
          <w:color w:val="000000"/>
          <w:sz w:val="28"/>
          <w:szCs w:val="28"/>
          <w:shd w:val="clear" w:color="auto" w:fill="FFFFFF"/>
        </w:rPr>
        <w:t>Отечественная школа и педагогика в 20-30-е годы ХХ века.</w:t>
      </w:r>
    </w:p>
    <w:p w:rsidR="00C511A5" w:rsidRPr="00C511A5" w:rsidRDefault="00C511A5" w:rsidP="00C511A5">
      <w:pPr>
        <w:pStyle w:val="a3"/>
        <w:numPr>
          <w:ilvl w:val="1"/>
          <w:numId w:val="4"/>
        </w:numPr>
        <w:tabs>
          <w:tab w:val="clear" w:pos="1800"/>
          <w:tab w:val="num" w:pos="0"/>
        </w:tabs>
        <w:spacing w:line="240" w:lineRule="auto"/>
        <w:ind w:left="0" w:firstLine="284"/>
        <w:rPr>
          <w:rFonts w:cstheme="minorHAnsi"/>
          <w:sz w:val="28"/>
          <w:szCs w:val="28"/>
        </w:rPr>
      </w:pPr>
      <w:r w:rsidRPr="00C511A5">
        <w:rPr>
          <w:rFonts w:cstheme="minorHAnsi"/>
          <w:color w:val="000000"/>
          <w:sz w:val="28"/>
          <w:szCs w:val="28"/>
          <w:shd w:val="clear" w:color="auto" w:fill="FFFFFF"/>
        </w:rPr>
        <w:t>Педагогическая концепция Ж.-Ж. Руссо и Дж. Локка</w:t>
      </w:r>
    </w:p>
    <w:p w:rsidR="00376935" w:rsidRPr="00C511A5" w:rsidRDefault="00376935" w:rsidP="00C511A5">
      <w:pPr>
        <w:tabs>
          <w:tab w:val="num" w:pos="0"/>
        </w:tabs>
        <w:ind w:firstLine="284"/>
        <w:rPr>
          <w:rFonts w:cstheme="minorHAnsi"/>
          <w:sz w:val="28"/>
          <w:szCs w:val="28"/>
        </w:rPr>
      </w:pPr>
    </w:p>
    <w:sectPr w:rsidR="00376935" w:rsidRPr="00C511A5" w:rsidSect="00DE0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6163A"/>
    <w:multiLevelType w:val="hybridMultilevel"/>
    <w:tmpl w:val="E118F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DB3117"/>
    <w:multiLevelType w:val="hybridMultilevel"/>
    <w:tmpl w:val="D64016D4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62F5A28"/>
    <w:multiLevelType w:val="hybridMultilevel"/>
    <w:tmpl w:val="FF922F2C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9E3720E"/>
    <w:multiLevelType w:val="multilevel"/>
    <w:tmpl w:val="C01A5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0A3494"/>
    <w:multiLevelType w:val="hybridMultilevel"/>
    <w:tmpl w:val="C152DBB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9E54FC0"/>
    <w:multiLevelType w:val="hybridMultilevel"/>
    <w:tmpl w:val="798A195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3E0D63"/>
    <w:multiLevelType w:val="hybridMultilevel"/>
    <w:tmpl w:val="48B6F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9F43AD"/>
    <w:multiLevelType w:val="hybridMultilevel"/>
    <w:tmpl w:val="09602954"/>
    <w:lvl w:ilvl="0" w:tplc="942620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376935"/>
    <w:rsid w:val="00017074"/>
    <w:rsid w:val="00265DF0"/>
    <w:rsid w:val="00376935"/>
    <w:rsid w:val="00BE5448"/>
    <w:rsid w:val="00C511A5"/>
    <w:rsid w:val="00C6404A"/>
    <w:rsid w:val="00DE087A"/>
    <w:rsid w:val="00E8746A"/>
    <w:rsid w:val="00FB1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9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6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2018-12-15T08:11:00Z</dcterms:created>
  <dcterms:modified xsi:type="dcterms:W3CDTF">2018-12-15T12:16:00Z</dcterms:modified>
</cp:coreProperties>
</file>